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B1E4" w14:textId="333D1D72" w:rsidR="00F66898" w:rsidRPr="00636A5C" w:rsidRDefault="00042451" w:rsidP="008B6703">
      <w:pPr>
        <w:jc w:val="center"/>
        <w:rPr>
          <w:rFonts w:ascii="Arial Narrow" w:hAnsi="Arial Narrow"/>
          <w:sz w:val="40"/>
          <w:szCs w:val="40"/>
        </w:rPr>
      </w:pPr>
      <w:r w:rsidRPr="00636A5C">
        <w:rPr>
          <w:rFonts w:ascii="Arial Narrow" w:hAnsi="Arial Narrow"/>
          <w:sz w:val="40"/>
          <w:szCs w:val="40"/>
        </w:rPr>
        <w:t>Compléments du PowerPoint</w:t>
      </w:r>
      <w:r w:rsidR="00636A5C" w:rsidRPr="00636A5C">
        <w:rPr>
          <w:rFonts w:ascii="Arial Narrow" w:hAnsi="Arial Narrow"/>
          <w:sz w:val="40"/>
          <w:szCs w:val="40"/>
        </w:rPr>
        <w:t xml:space="preserve"> « la guerre des Monnaies »</w:t>
      </w:r>
    </w:p>
    <w:p w14:paraId="63800FE4" w14:textId="77777777" w:rsidR="000218C5" w:rsidRPr="005E374F" w:rsidRDefault="000218C5" w:rsidP="008B6703">
      <w:pPr>
        <w:jc w:val="center"/>
        <w:rPr>
          <w:rFonts w:ascii="Arial Narrow" w:hAnsi="Arial Narrow"/>
          <w:sz w:val="36"/>
          <w:szCs w:val="36"/>
        </w:rPr>
      </w:pPr>
    </w:p>
    <w:p w14:paraId="70AD97BA" w14:textId="5697AC77" w:rsidR="00042451" w:rsidRPr="005E374F" w:rsidRDefault="00042451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>Slide N° 3</w:t>
      </w:r>
      <w:r w:rsidR="000218C5" w:rsidRPr="005E374F">
        <w:rPr>
          <w:rFonts w:ascii="Arial Narrow" w:hAnsi="Arial Narrow"/>
          <w:sz w:val="28"/>
          <w:szCs w:val="28"/>
        </w:rPr>
        <w:t xml:space="preserve"> : </w:t>
      </w:r>
      <w:r w:rsidRPr="005E374F">
        <w:rPr>
          <w:rFonts w:ascii="Arial Narrow" w:hAnsi="Arial Narrow"/>
          <w:sz w:val="28"/>
          <w:szCs w:val="28"/>
        </w:rPr>
        <w:t xml:space="preserve">Préambule : les populations soumises </w:t>
      </w:r>
      <w:r w:rsidR="00BF046C" w:rsidRPr="005E374F">
        <w:rPr>
          <w:rFonts w:ascii="Arial Narrow" w:hAnsi="Arial Narrow"/>
          <w:sz w:val="28"/>
          <w:szCs w:val="28"/>
        </w:rPr>
        <w:t xml:space="preserve">à Rome </w:t>
      </w:r>
      <w:r w:rsidRPr="005E374F">
        <w:rPr>
          <w:rFonts w:ascii="Arial Narrow" w:hAnsi="Arial Narrow"/>
          <w:sz w:val="28"/>
          <w:szCs w:val="28"/>
        </w:rPr>
        <w:t>connaissent une sorte de « désencastrement » à la Polanyi,</w:t>
      </w:r>
      <w:r w:rsidR="008B6703" w:rsidRPr="005E374F">
        <w:rPr>
          <w:rFonts w:ascii="Arial Narrow" w:hAnsi="Arial Narrow"/>
          <w:sz w:val="28"/>
          <w:szCs w:val="28"/>
        </w:rPr>
        <w:t xml:space="preserve"> </w:t>
      </w:r>
      <w:r w:rsidR="000218C5" w:rsidRPr="005E374F">
        <w:rPr>
          <w:rFonts w:ascii="Arial Narrow" w:hAnsi="Arial Narrow"/>
          <w:sz w:val="28"/>
          <w:szCs w:val="28"/>
        </w:rPr>
        <w:t>(</w:t>
      </w:r>
      <w:proofErr w:type="spellStart"/>
      <w:r w:rsidR="008B6703" w:rsidRPr="005E374F">
        <w:rPr>
          <w:rFonts w:ascii="Arial Narrow" w:hAnsi="Arial Narrow"/>
          <w:sz w:val="28"/>
          <w:szCs w:val="28"/>
        </w:rPr>
        <w:t>cf</w:t>
      </w:r>
      <w:proofErr w:type="spellEnd"/>
      <w:r w:rsidR="008B6703" w:rsidRPr="005E374F">
        <w:rPr>
          <w:rFonts w:ascii="Arial Narrow" w:hAnsi="Arial Narrow"/>
          <w:sz w:val="28"/>
          <w:szCs w:val="28"/>
        </w:rPr>
        <w:t xml:space="preserve"> slide N° 16</w:t>
      </w:r>
      <w:r w:rsidR="000218C5" w:rsidRPr="005E374F">
        <w:rPr>
          <w:rFonts w:ascii="Arial Narrow" w:hAnsi="Arial Narrow"/>
          <w:sz w:val="28"/>
          <w:szCs w:val="28"/>
        </w:rPr>
        <w:t>)</w:t>
      </w:r>
    </w:p>
    <w:p w14:paraId="37CEC45B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676E82EA" w14:textId="095C9D6D" w:rsidR="00042451" w:rsidRPr="005E374F" w:rsidRDefault="00042451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 xml:space="preserve">Slide N°10 : </w:t>
      </w:r>
      <w:r w:rsidR="000218C5" w:rsidRPr="005E374F">
        <w:rPr>
          <w:rFonts w:ascii="Arial Narrow" w:hAnsi="Arial Narrow"/>
          <w:sz w:val="28"/>
          <w:szCs w:val="28"/>
        </w:rPr>
        <w:t xml:space="preserve">c’est la </w:t>
      </w:r>
      <w:r w:rsidRPr="005E374F">
        <w:rPr>
          <w:rFonts w:ascii="Arial Narrow" w:hAnsi="Arial Narrow"/>
          <w:sz w:val="28"/>
          <w:szCs w:val="28"/>
        </w:rPr>
        <w:t xml:space="preserve">fortune des orfèvres, courtiers, banquiers, intermédiaires </w:t>
      </w:r>
      <w:r w:rsidR="000218C5" w:rsidRPr="005E374F">
        <w:rPr>
          <w:rFonts w:ascii="Arial Narrow" w:hAnsi="Arial Narrow"/>
          <w:sz w:val="28"/>
          <w:szCs w:val="28"/>
        </w:rPr>
        <w:t xml:space="preserve">sur les marchés </w:t>
      </w:r>
      <w:r w:rsidRPr="005E374F">
        <w:rPr>
          <w:rFonts w:ascii="Arial Narrow" w:hAnsi="Arial Narrow"/>
          <w:sz w:val="28"/>
          <w:szCs w:val="28"/>
        </w:rPr>
        <w:t xml:space="preserve">/ </w:t>
      </w:r>
      <w:r w:rsidR="00636A5C">
        <w:rPr>
          <w:rFonts w:ascii="Arial Narrow" w:hAnsi="Arial Narrow"/>
          <w:sz w:val="28"/>
          <w:szCs w:val="28"/>
        </w:rPr>
        <w:t xml:space="preserve">dettes, </w:t>
      </w:r>
      <w:r w:rsidRPr="005E374F">
        <w:rPr>
          <w:rFonts w:ascii="Arial Narrow" w:hAnsi="Arial Narrow"/>
          <w:sz w:val="28"/>
          <w:szCs w:val="28"/>
        </w:rPr>
        <w:t>monnaies, /</w:t>
      </w:r>
      <w:r w:rsidR="000218C5" w:rsidRPr="005E374F">
        <w:rPr>
          <w:rFonts w:ascii="Arial Narrow" w:hAnsi="Arial Narrow"/>
          <w:sz w:val="28"/>
          <w:szCs w:val="28"/>
        </w:rPr>
        <w:t xml:space="preserve"> </w:t>
      </w:r>
      <w:r w:rsidRPr="005E374F">
        <w:rPr>
          <w:rFonts w:ascii="Arial Narrow" w:hAnsi="Arial Narrow"/>
          <w:sz w:val="28"/>
          <w:szCs w:val="28"/>
        </w:rPr>
        <w:t>poids et /</w:t>
      </w:r>
      <w:r w:rsidR="000218C5" w:rsidRPr="005E374F">
        <w:rPr>
          <w:rFonts w:ascii="Arial Narrow" w:hAnsi="Arial Narrow"/>
          <w:sz w:val="28"/>
          <w:szCs w:val="28"/>
        </w:rPr>
        <w:t xml:space="preserve"> </w:t>
      </w:r>
      <w:r w:rsidRPr="005E374F">
        <w:rPr>
          <w:rFonts w:ascii="Arial Narrow" w:hAnsi="Arial Narrow"/>
          <w:sz w:val="28"/>
          <w:szCs w:val="28"/>
        </w:rPr>
        <w:t>mesures</w:t>
      </w:r>
    </w:p>
    <w:p w14:paraId="13AFF6D8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2F90F6AE" w14:textId="16BF7021" w:rsidR="00042451" w:rsidRPr="005E374F" w:rsidRDefault="00042451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>Slide N</w:t>
      </w:r>
      <w:r w:rsidR="00394F0D" w:rsidRPr="005E374F">
        <w:rPr>
          <w:rFonts w:ascii="Arial Narrow" w:hAnsi="Arial Narrow"/>
          <w:sz w:val="28"/>
          <w:szCs w:val="28"/>
        </w:rPr>
        <w:t>°</w:t>
      </w:r>
      <w:r w:rsidRPr="005E374F">
        <w:rPr>
          <w:rFonts w:ascii="Arial Narrow" w:hAnsi="Arial Narrow"/>
          <w:sz w:val="28"/>
          <w:szCs w:val="28"/>
        </w:rPr>
        <w:t xml:space="preserve">14 : </w:t>
      </w:r>
      <w:r w:rsidR="00AF6F61" w:rsidRPr="005E374F">
        <w:rPr>
          <w:rFonts w:ascii="Arial Narrow" w:hAnsi="Arial Narrow"/>
          <w:sz w:val="28"/>
          <w:szCs w:val="28"/>
        </w:rPr>
        <w:t xml:space="preserve">les fondateurs de la Banque d’Angleterre et </w:t>
      </w:r>
      <w:r w:rsidRPr="005E374F">
        <w:rPr>
          <w:rFonts w:ascii="Arial Narrow" w:hAnsi="Arial Narrow"/>
          <w:sz w:val="28"/>
          <w:szCs w:val="28"/>
        </w:rPr>
        <w:t xml:space="preserve">plus de la moitié des administrateurs </w:t>
      </w:r>
      <w:r w:rsidR="00636A5C">
        <w:rPr>
          <w:rFonts w:ascii="Arial Narrow" w:hAnsi="Arial Narrow"/>
          <w:sz w:val="28"/>
          <w:szCs w:val="28"/>
        </w:rPr>
        <w:t xml:space="preserve">de la Banque </w:t>
      </w:r>
      <w:r w:rsidR="00AF6F61" w:rsidRPr="005E374F">
        <w:rPr>
          <w:rFonts w:ascii="Arial Narrow" w:hAnsi="Arial Narrow"/>
          <w:sz w:val="28"/>
          <w:szCs w:val="28"/>
        </w:rPr>
        <w:t>possèdent des milliers d’esclaves</w:t>
      </w:r>
    </w:p>
    <w:p w14:paraId="556F9CF8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0FD802A1" w14:textId="40DBBC00" w:rsidR="008B6703" w:rsidRPr="005E374F" w:rsidRDefault="00AF6F61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 xml:space="preserve">Slide N° 18 : </w:t>
      </w:r>
      <w:r w:rsidRPr="005E374F">
        <w:rPr>
          <w:rFonts w:ascii="Arial Narrow" w:hAnsi="Arial Narrow"/>
          <w:sz w:val="28"/>
          <w:szCs w:val="28"/>
        </w:rPr>
        <w:t>le</w:t>
      </w:r>
      <w:r w:rsidRPr="005E374F">
        <w:rPr>
          <w:rFonts w:ascii="Arial Narrow" w:hAnsi="Arial Narrow"/>
          <w:sz w:val="28"/>
          <w:szCs w:val="28"/>
        </w:rPr>
        <w:t xml:space="preserve">s travailleurs exerçaient </w:t>
      </w:r>
      <w:r w:rsidRPr="005E374F">
        <w:rPr>
          <w:rFonts w:ascii="Arial Narrow" w:hAnsi="Arial Narrow"/>
          <w:sz w:val="28"/>
          <w:szCs w:val="28"/>
        </w:rPr>
        <w:t>dans un cadre social assigné et hiérarchique</w:t>
      </w:r>
      <w:r w:rsidR="00394F0D" w:rsidRPr="005E374F">
        <w:rPr>
          <w:rFonts w:ascii="Arial Narrow" w:hAnsi="Arial Narrow"/>
          <w:sz w:val="28"/>
          <w:szCs w:val="28"/>
        </w:rPr>
        <w:t>. S</w:t>
      </w:r>
      <w:r w:rsidRPr="005E374F">
        <w:rPr>
          <w:rFonts w:ascii="Arial Narrow" w:hAnsi="Arial Narrow"/>
          <w:sz w:val="28"/>
          <w:szCs w:val="28"/>
        </w:rPr>
        <w:t>ouvent en</w:t>
      </w:r>
      <w:r w:rsidRPr="005E374F">
        <w:rPr>
          <w:rFonts w:ascii="Arial Narrow" w:hAnsi="Arial Narrow"/>
          <w:sz w:val="28"/>
          <w:szCs w:val="28"/>
        </w:rPr>
        <w:t xml:space="preserve"> corporation</w:t>
      </w:r>
      <w:r w:rsidR="000218C5" w:rsidRPr="005E374F">
        <w:rPr>
          <w:rFonts w:ascii="Arial Narrow" w:hAnsi="Arial Narrow"/>
          <w:sz w:val="28"/>
          <w:szCs w:val="28"/>
        </w:rPr>
        <w:t>s</w:t>
      </w:r>
      <w:r w:rsidRPr="005E374F">
        <w:rPr>
          <w:rFonts w:ascii="Arial Narrow" w:hAnsi="Arial Narrow"/>
          <w:sz w:val="28"/>
          <w:szCs w:val="28"/>
        </w:rPr>
        <w:t xml:space="preserve"> (bouviers, serruriers, tailleurs de pierre, etc.</w:t>
      </w:r>
      <w:r w:rsidRPr="005E374F">
        <w:rPr>
          <w:rFonts w:ascii="Arial Narrow" w:hAnsi="Arial Narrow"/>
          <w:sz w:val="28"/>
          <w:szCs w:val="28"/>
        </w:rPr>
        <w:t>)</w:t>
      </w:r>
      <w:r w:rsidR="000218C5" w:rsidRPr="005E374F">
        <w:rPr>
          <w:rFonts w:ascii="Arial Narrow" w:hAnsi="Arial Narrow"/>
          <w:sz w:val="28"/>
          <w:szCs w:val="28"/>
        </w:rPr>
        <w:t>, p</w:t>
      </w:r>
      <w:r w:rsidRPr="005E374F">
        <w:rPr>
          <w:rFonts w:ascii="Arial Narrow" w:hAnsi="Arial Narrow"/>
          <w:sz w:val="28"/>
          <w:szCs w:val="28"/>
        </w:rPr>
        <w:t>rot</w:t>
      </w:r>
      <w:r w:rsidR="000218C5" w:rsidRPr="005E374F">
        <w:rPr>
          <w:rFonts w:ascii="Arial Narrow" w:hAnsi="Arial Narrow"/>
          <w:sz w:val="28"/>
          <w:szCs w:val="28"/>
        </w:rPr>
        <w:t xml:space="preserve">égées par </w:t>
      </w:r>
      <w:r w:rsidR="00394F0D" w:rsidRPr="005E374F">
        <w:rPr>
          <w:rFonts w:ascii="Arial Narrow" w:hAnsi="Arial Narrow"/>
          <w:sz w:val="28"/>
          <w:szCs w:val="28"/>
        </w:rPr>
        <w:t>la</w:t>
      </w:r>
      <w:r w:rsidRPr="005E374F">
        <w:rPr>
          <w:rFonts w:ascii="Arial Narrow" w:hAnsi="Arial Narrow"/>
          <w:sz w:val="28"/>
          <w:szCs w:val="28"/>
        </w:rPr>
        <w:t xml:space="preserve"> sainte ou </w:t>
      </w:r>
      <w:r w:rsidR="00394F0D" w:rsidRPr="005E374F">
        <w:rPr>
          <w:rFonts w:ascii="Arial Narrow" w:hAnsi="Arial Narrow"/>
          <w:sz w:val="28"/>
          <w:szCs w:val="28"/>
        </w:rPr>
        <w:t>le</w:t>
      </w:r>
      <w:r w:rsidRPr="005E374F">
        <w:rPr>
          <w:rFonts w:ascii="Arial Narrow" w:hAnsi="Arial Narrow"/>
          <w:sz w:val="28"/>
          <w:szCs w:val="28"/>
        </w:rPr>
        <w:t xml:space="preserve"> saint patron de la corporation</w:t>
      </w:r>
      <w:r w:rsidR="008B6703" w:rsidRPr="005E374F">
        <w:rPr>
          <w:rFonts w:ascii="Arial Narrow" w:hAnsi="Arial Narrow"/>
          <w:sz w:val="28"/>
          <w:szCs w:val="28"/>
        </w:rPr>
        <w:t>. L</w:t>
      </w:r>
      <w:r w:rsidRPr="005E374F">
        <w:rPr>
          <w:rFonts w:ascii="Arial Narrow" w:hAnsi="Arial Narrow"/>
          <w:sz w:val="28"/>
          <w:szCs w:val="28"/>
        </w:rPr>
        <w:t>es plus spécialisés</w:t>
      </w:r>
      <w:r w:rsidR="000218C5" w:rsidRPr="005E374F">
        <w:rPr>
          <w:rFonts w:ascii="Arial Narrow" w:hAnsi="Arial Narrow"/>
          <w:sz w:val="28"/>
          <w:szCs w:val="28"/>
        </w:rPr>
        <w:t xml:space="preserve"> : </w:t>
      </w:r>
      <w:r w:rsidRPr="005E374F">
        <w:rPr>
          <w:rFonts w:ascii="Arial Narrow" w:hAnsi="Arial Narrow"/>
          <w:sz w:val="28"/>
          <w:szCs w:val="28"/>
        </w:rPr>
        <w:t>initiation de l’apprenti, du compagnon</w:t>
      </w:r>
      <w:r w:rsidR="000218C5" w:rsidRPr="005E374F">
        <w:rPr>
          <w:rFonts w:ascii="Arial Narrow" w:hAnsi="Arial Narrow"/>
          <w:sz w:val="28"/>
          <w:szCs w:val="28"/>
        </w:rPr>
        <w:t>,</w:t>
      </w:r>
      <w:r w:rsidRPr="005E374F">
        <w:rPr>
          <w:rFonts w:ascii="Arial Narrow" w:hAnsi="Arial Narrow"/>
          <w:sz w:val="28"/>
          <w:szCs w:val="28"/>
        </w:rPr>
        <w:t xml:space="preserve"> jusqu’à la maitrise.</w:t>
      </w:r>
      <w:r w:rsidR="00D60C2D">
        <w:rPr>
          <w:rFonts w:ascii="Arial Narrow" w:hAnsi="Arial Narrow"/>
          <w:sz w:val="28"/>
          <w:szCs w:val="28"/>
        </w:rPr>
        <w:t xml:space="preserve"> Désormais, le travail se vend et s’achète.</w:t>
      </w:r>
    </w:p>
    <w:p w14:paraId="4B444B56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60366534" w14:textId="21CF182A" w:rsidR="00AF6F61" w:rsidRPr="005E374F" w:rsidRDefault="008B6703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>Slide N° 20 l’étalon-or s’impose aux banques centrales. Il limite le déficit du budget (</w:t>
      </w:r>
      <w:proofErr w:type="spellStart"/>
      <w:r w:rsidRPr="005E374F">
        <w:rPr>
          <w:rFonts w:ascii="Arial Narrow" w:hAnsi="Arial Narrow"/>
          <w:sz w:val="28"/>
          <w:szCs w:val="28"/>
        </w:rPr>
        <w:t>currency</w:t>
      </w:r>
      <w:proofErr w:type="spellEnd"/>
      <w:r w:rsidRPr="005E374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E374F">
        <w:rPr>
          <w:rFonts w:ascii="Arial Narrow" w:hAnsi="Arial Narrow"/>
          <w:sz w:val="28"/>
          <w:szCs w:val="28"/>
        </w:rPr>
        <w:t>principle</w:t>
      </w:r>
      <w:proofErr w:type="spellEnd"/>
      <w:r w:rsidRPr="005E374F">
        <w:rPr>
          <w:rFonts w:ascii="Arial Narrow" w:hAnsi="Arial Narrow"/>
          <w:sz w:val="28"/>
          <w:szCs w:val="28"/>
        </w:rPr>
        <w:t>). Il autorise le crédit commercial (</w:t>
      </w:r>
      <w:proofErr w:type="spellStart"/>
      <w:r w:rsidRPr="005E374F">
        <w:rPr>
          <w:rFonts w:ascii="Arial Narrow" w:hAnsi="Arial Narrow"/>
          <w:sz w:val="28"/>
          <w:szCs w:val="28"/>
        </w:rPr>
        <w:t>banking</w:t>
      </w:r>
      <w:proofErr w:type="spellEnd"/>
      <w:r w:rsidRPr="005E374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E374F">
        <w:rPr>
          <w:rFonts w:ascii="Arial Narrow" w:hAnsi="Arial Narrow"/>
          <w:sz w:val="28"/>
          <w:szCs w:val="28"/>
        </w:rPr>
        <w:t>principle</w:t>
      </w:r>
      <w:proofErr w:type="spellEnd"/>
      <w:r w:rsidRPr="005E374F">
        <w:rPr>
          <w:rFonts w:ascii="Arial Narrow" w:hAnsi="Arial Narrow"/>
          <w:sz w:val="28"/>
          <w:szCs w:val="28"/>
        </w:rPr>
        <w:t>).</w:t>
      </w:r>
      <w:r w:rsidR="0004120A" w:rsidRPr="005E374F">
        <w:rPr>
          <w:rFonts w:ascii="Arial Narrow" w:hAnsi="Arial Narrow"/>
          <w:sz w:val="28"/>
          <w:szCs w:val="28"/>
        </w:rPr>
        <w:t xml:space="preserve"> 1</w:t>
      </w:r>
      <w:r w:rsidR="00D60C2D">
        <w:rPr>
          <w:rFonts w:ascii="Arial Narrow" w:hAnsi="Arial Narrow"/>
          <w:sz w:val="28"/>
          <w:szCs w:val="28"/>
        </w:rPr>
        <w:t>840</w:t>
      </w:r>
      <w:r w:rsidR="0004120A" w:rsidRPr="005E374F">
        <w:rPr>
          <w:rFonts w:ascii="Arial Narrow" w:hAnsi="Arial Narrow"/>
          <w:sz w:val="28"/>
          <w:szCs w:val="28"/>
        </w:rPr>
        <w:t xml:space="preserve"> comme en 1</w:t>
      </w:r>
      <w:r w:rsidR="00D60C2D">
        <w:rPr>
          <w:rFonts w:ascii="Arial Narrow" w:hAnsi="Arial Narrow"/>
          <w:sz w:val="28"/>
          <w:szCs w:val="28"/>
        </w:rPr>
        <w:t>694</w:t>
      </w:r>
      <w:r w:rsidR="0004120A" w:rsidRPr="005E374F">
        <w:rPr>
          <w:rFonts w:ascii="Arial Narrow" w:hAnsi="Arial Narrow"/>
          <w:sz w:val="28"/>
          <w:szCs w:val="28"/>
        </w:rPr>
        <w:t xml:space="preserve"> </w:t>
      </w:r>
      <w:r w:rsidR="0004120A" w:rsidRPr="005E374F">
        <w:rPr>
          <w:rFonts w:ascii="Arial Narrow" w:hAnsi="Arial Narrow"/>
          <w:sz w:val="28"/>
          <w:szCs w:val="28"/>
        </w:rPr>
        <w:t>« </w:t>
      </w:r>
      <w:r w:rsidR="0004120A" w:rsidRPr="005E374F">
        <w:rPr>
          <w:rFonts w:ascii="Arial Narrow" w:hAnsi="Arial Narrow"/>
          <w:i/>
          <w:iCs/>
          <w:sz w:val="28"/>
          <w:szCs w:val="28"/>
        </w:rPr>
        <w:t>le capital commercial a gagné son tournoi contre la Couronne</w:t>
      </w:r>
      <w:r w:rsidR="0004120A" w:rsidRPr="005E374F">
        <w:rPr>
          <w:rFonts w:ascii="Arial Narrow" w:hAnsi="Arial Narrow"/>
          <w:sz w:val="28"/>
          <w:szCs w:val="28"/>
        </w:rPr>
        <w:t> ».</w:t>
      </w:r>
    </w:p>
    <w:p w14:paraId="3E47855F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32BD8A8E" w14:textId="7797D6D0" w:rsidR="008B6703" w:rsidRPr="005E374F" w:rsidRDefault="008B6703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>Slide N°28 : Keynes propose</w:t>
      </w:r>
      <w:r w:rsidR="000218C5" w:rsidRPr="005E374F">
        <w:rPr>
          <w:rFonts w:ascii="Arial Narrow" w:hAnsi="Arial Narrow"/>
          <w:sz w:val="28"/>
          <w:szCs w:val="28"/>
        </w:rPr>
        <w:t>, comme le FMI,</w:t>
      </w:r>
      <w:r w:rsidRPr="005E374F">
        <w:rPr>
          <w:rFonts w:ascii="Arial Narrow" w:hAnsi="Arial Narrow"/>
          <w:sz w:val="28"/>
          <w:szCs w:val="28"/>
        </w:rPr>
        <w:t xml:space="preserve"> un système qui régule les taux de change</w:t>
      </w:r>
      <w:r w:rsidR="000218C5" w:rsidRPr="005E374F">
        <w:rPr>
          <w:rFonts w:ascii="Arial Narrow" w:hAnsi="Arial Narrow"/>
          <w:sz w:val="28"/>
          <w:szCs w:val="28"/>
        </w:rPr>
        <w:t>. Mais pour lui,</w:t>
      </w:r>
      <w:r w:rsidRPr="005E374F">
        <w:rPr>
          <w:rFonts w:ascii="Arial Narrow" w:hAnsi="Arial Narrow"/>
          <w:sz w:val="28"/>
          <w:szCs w:val="28"/>
        </w:rPr>
        <w:t xml:space="preserve"> autour d’une valeur neutre (bancor) </w:t>
      </w:r>
      <w:r w:rsidR="000218C5" w:rsidRPr="005E374F">
        <w:rPr>
          <w:rFonts w:ascii="Arial Narrow" w:hAnsi="Arial Narrow"/>
          <w:sz w:val="28"/>
          <w:szCs w:val="28"/>
        </w:rPr>
        <w:t>avec</w:t>
      </w:r>
      <w:r w:rsidRPr="005E374F">
        <w:rPr>
          <w:rFonts w:ascii="Arial Narrow" w:hAnsi="Arial Narrow"/>
          <w:sz w:val="28"/>
          <w:szCs w:val="28"/>
        </w:rPr>
        <w:t xml:space="preserve"> compensation des déficits et des excédents entre les banques centrales</w:t>
      </w:r>
      <w:r w:rsidR="00394F0D" w:rsidRPr="005E374F">
        <w:rPr>
          <w:rFonts w:ascii="Arial Narrow" w:hAnsi="Arial Narrow"/>
          <w:sz w:val="28"/>
          <w:szCs w:val="28"/>
        </w:rPr>
        <w:t>. Il é</w:t>
      </w:r>
      <w:r w:rsidR="000218C5" w:rsidRPr="005E374F">
        <w:rPr>
          <w:rFonts w:ascii="Arial Narrow" w:hAnsi="Arial Narrow"/>
          <w:sz w:val="28"/>
          <w:szCs w:val="28"/>
        </w:rPr>
        <w:t>ch</w:t>
      </w:r>
      <w:r w:rsidR="00394F0D" w:rsidRPr="005E374F">
        <w:rPr>
          <w:rFonts w:ascii="Arial Narrow" w:hAnsi="Arial Narrow"/>
          <w:sz w:val="28"/>
          <w:szCs w:val="28"/>
        </w:rPr>
        <w:t>oue</w:t>
      </w:r>
      <w:r w:rsidR="000218C5" w:rsidRPr="005E374F">
        <w:rPr>
          <w:rFonts w:ascii="Arial Narrow" w:hAnsi="Arial Narrow"/>
          <w:sz w:val="28"/>
          <w:szCs w:val="28"/>
        </w:rPr>
        <w:t xml:space="preserve"> face au dollar</w:t>
      </w:r>
      <w:r w:rsidRPr="005E374F">
        <w:rPr>
          <w:rFonts w:ascii="Arial Narrow" w:hAnsi="Arial Narrow"/>
          <w:sz w:val="28"/>
          <w:szCs w:val="28"/>
        </w:rPr>
        <w:t>.</w:t>
      </w:r>
    </w:p>
    <w:p w14:paraId="65DE8CC4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70062286" w14:textId="7A69F0A9" w:rsidR="00042451" w:rsidRPr="005E374F" w:rsidRDefault="00042451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>Slide N°</w:t>
      </w:r>
      <w:r w:rsidR="008B6703" w:rsidRPr="005E374F">
        <w:rPr>
          <w:rFonts w:ascii="Arial Narrow" w:hAnsi="Arial Narrow"/>
          <w:sz w:val="28"/>
          <w:szCs w:val="28"/>
        </w:rPr>
        <w:t xml:space="preserve"> 32 </w:t>
      </w:r>
      <w:r w:rsidRPr="005E374F">
        <w:rPr>
          <w:rFonts w:ascii="Arial Narrow" w:hAnsi="Arial Narrow"/>
          <w:sz w:val="28"/>
          <w:szCs w:val="28"/>
        </w:rPr>
        <w:t xml:space="preserve">les banques commerciales françaises </w:t>
      </w:r>
      <w:r w:rsidR="000218C5" w:rsidRPr="005E374F">
        <w:rPr>
          <w:rFonts w:ascii="Arial Narrow" w:hAnsi="Arial Narrow"/>
          <w:sz w:val="28"/>
          <w:szCs w:val="28"/>
        </w:rPr>
        <w:t xml:space="preserve">(support essentiel) </w:t>
      </w:r>
      <w:r w:rsidRPr="005E374F">
        <w:rPr>
          <w:rFonts w:ascii="Arial Narrow" w:hAnsi="Arial Narrow"/>
          <w:sz w:val="28"/>
          <w:szCs w:val="28"/>
        </w:rPr>
        <w:t xml:space="preserve">perdent leur capacité régulatrice devant la puissance des VISA, PAYPAL, etc. </w:t>
      </w:r>
      <w:r w:rsidR="00394F0D" w:rsidRPr="005E374F">
        <w:rPr>
          <w:rFonts w:ascii="Arial Narrow" w:hAnsi="Arial Narrow"/>
          <w:sz w:val="28"/>
          <w:szCs w:val="28"/>
        </w:rPr>
        <w:t>qui ont d</w:t>
      </w:r>
      <w:r w:rsidR="000218C5" w:rsidRPr="005E374F">
        <w:rPr>
          <w:rFonts w:ascii="Arial Narrow" w:hAnsi="Arial Narrow"/>
          <w:sz w:val="28"/>
          <w:szCs w:val="28"/>
        </w:rPr>
        <w:t>es</w:t>
      </w:r>
      <w:r w:rsidRPr="005E374F">
        <w:rPr>
          <w:rFonts w:ascii="Arial Narrow" w:hAnsi="Arial Narrow"/>
          <w:sz w:val="28"/>
          <w:szCs w:val="28"/>
        </w:rPr>
        <w:t xml:space="preserve"> capacité</w:t>
      </w:r>
      <w:r w:rsidR="000218C5" w:rsidRPr="005E374F">
        <w:rPr>
          <w:rFonts w:ascii="Arial Narrow" w:hAnsi="Arial Narrow"/>
          <w:sz w:val="28"/>
          <w:szCs w:val="28"/>
        </w:rPr>
        <w:t>s</w:t>
      </w:r>
      <w:r w:rsidRPr="005E374F">
        <w:rPr>
          <w:rFonts w:ascii="Arial Narrow" w:hAnsi="Arial Narrow"/>
          <w:sz w:val="28"/>
          <w:szCs w:val="28"/>
        </w:rPr>
        <w:t xml:space="preserve"> </w:t>
      </w:r>
      <w:r w:rsidR="00394F0D" w:rsidRPr="005E374F">
        <w:rPr>
          <w:rFonts w:ascii="Arial Narrow" w:hAnsi="Arial Narrow"/>
          <w:sz w:val="28"/>
          <w:szCs w:val="28"/>
        </w:rPr>
        <w:t xml:space="preserve">internationales </w:t>
      </w:r>
      <w:r w:rsidRPr="005E374F">
        <w:rPr>
          <w:rFonts w:ascii="Arial Narrow" w:hAnsi="Arial Narrow"/>
          <w:sz w:val="28"/>
          <w:szCs w:val="28"/>
        </w:rPr>
        <w:t xml:space="preserve">de traitement des données </w:t>
      </w:r>
      <w:r w:rsidR="00394F0D" w:rsidRPr="005E374F">
        <w:rPr>
          <w:rFonts w:ascii="Arial Narrow" w:hAnsi="Arial Narrow"/>
          <w:sz w:val="28"/>
          <w:szCs w:val="28"/>
        </w:rPr>
        <w:t>sans équivalent</w:t>
      </w:r>
      <w:r w:rsidRPr="005E374F">
        <w:rPr>
          <w:rFonts w:ascii="Arial Narrow" w:hAnsi="Arial Narrow"/>
          <w:sz w:val="28"/>
          <w:szCs w:val="28"/>
        </w:rPr>
        <w:t>.</w:t>
      </w:r>
    </w:p>
    <w:p w14:paraId="0C159274" w14:textId="77777777" w:rsidR="00394F0D" w:rsidRPr="005E374F" w:rsidRDefault="00394F0D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04EEE1C1" w14:textId="35018BB1" w:rsidR="0004120A" w:rsidRPr="005E374F" w:rsidRDefault="000218C5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 xml:space="preserve">Souveraineté  : </w:t>
      </w:r>
      <w:r w:rsidR="0004120A" w:rsidRPr="005E374F">
        <w:rPr>
          <w:rFonts w:ascii="Arial Narrow" w:hAnsi="Arial Narrow"/>
          <w:sz w:val="28"/>
          <w:szCs w:val="28"/>
        </w:rPr>
        <w:t>11 magistrats de la Cour Internationale des Droits de l’Homme (La Haye) interdits d’Internet</w:t>
      </w:r>
      <w:r w:rsidRPr="005E374F">
        <w:rPr>
          <w:rFonts w:ascii="Arial Narrow" w:hAnsi="Arial Narrow"/>
          <w:sz w:val="28"/>
          <w:szCs w:val="28"/>
        </w:rPr>
        <w:t>,</w:t>
      </w:r>
      <w:r w:rsidR="0004120A" w:rsidRPr="005E374F">
        <w:rPr>
          <w:rFonts w:ascii="Arial Narrow" w:hAnsi="Arial Narrow"/>
          <w:sz w:val="28"/>
          <w:szCs w:val="28"/>
        </w:rPr>
        <w:t xml:space="preserve"> </w:t>
      </w:r>
      <w:r w:rsidRPr="005E374F">
        <w:rPr>
          <w:rFonts w:ascii="Arial Narrow" w:hAnsi="Arial Narrow"/>
          <w:sz w:val="28"/>
          <w:szCs w:val="28"/>
        </w:rPr>
        <w:t>coupables d’</w:t>
      </w:r>
      <w:r w:rsidR="0004120A" w:rsidRPr="005E374F">
        <w:rPr>
          <w:rFonts w:ascii="Arial Narrow" w:hAnsi="Arial Narrow"/>
          <w:sz w:val="28"/>
          <w:szCs w:val="28"/>
        </w:rPr>
        <w:t>avoir condamné Netanyahou pour « crimes de guerre ».</w:t>
      </w:r>
    </w:p>
    <w:p w14:paraId="7B8891F1" w14:textId="77777777" w:rsidR="00BF046C" w:rsidRPr="005E374F" w:rsidRDefault="00BF046C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36B10EAF" w14:textId="33508FAF" w:rsidR="008B6703" w:rsidRDefault="008B6703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 xml:space="preserve">Slide N°39 USDT </w:t>
      </w:r>
      <w:r w:rsidR="00BF046C" w:rsidRPr="005E374F">
        <w:rPr>
          <w:rFonts w:ascii="Arial Narrow" w:hAnsi="Arial Narrow"/>
          <w:sz w:val="28"/>
          <w:szCs w:val="28"/>
        </w:rPr>
        <w:t xml:space="preserve">(de </w:t>
      </w:r>
      <w:proofErr w:type="spellStart"/>
      <w:r w:rsidR="00BF046C" w:rsidRPr="005E374F">
        <w:rPr>
          <w:rFonts w:ascii="Arial Narrow" w:hAnsi="Arial Narrow"/>
          <w:sz w:val="28"/>
          <w:szCs w:val="28"/>
        </w:rPr>
        <w:t>Etherum</w:t>
      </w:r>
      <w:proofErr w:type="spellEnd"/>
      <w:r w:rsidR="00BF046C" w:rsidRPr="005E374F">
        <w:rPr>
          <w:rFonts w:ascii="Arial Narrow" w:hAnsi="Arial Narrow"/>
          <w:sz w:val="28"/>
          <w:szCs w:val="28"/>
        </w:rPr>
        <w:t xml:space="preserve">) </w:t>
      </w:r>
      <w:r w:rsidRPr="005E374F">
        <w:rPr>
          <w:rFonts w:ascii="Arial Narrow" w:hAnsi="Arial Narrow"/>
          <w:sz w:val="28"/>
          <w:szCs w:val="28"/>
        </w:rPr>
        <w:t>et USTC</w:t>
      </w:r>
      <w:r w:rsidR="00BF046C" w:rsidRPr="005E374F">
        <w:rPr>
          <w:rFonts w:ascii="Arial Narrow" w:hAnsi="Arial Narrow"/>
          <w:sz w:val="28"/>
          <w:szCs w:val="28"/>
        </w:rPr>
        <w:t xml:space="preserve"> (de Circle)</w:t>
      </w:r>
      <w:r w:rsidRPr="005E374F">
        <w:rPr>
          <w:rFonts w:ascii="Arial Narrow" w:hAnsi="Arial Narrow"/>
          <w:sz w:val="28"/>
          <w:szCs w:val="28"/>
        </w:rPr>
        <w:t xml:space="preserve"> sont</w:t>
      </w:r>
      <w:r w:rsidR="0004120A" w:rsidRPr="005E374F">
        <w:rPr>
          <w:rFonts w:ascii="Arial Narrow" w:hAnsi="Arial Narrow"/>
          <w:sz w:val="28"/>
          <w:szCs w:val="28"/>
        </w:rPr>
        <w:t xml:space="preserve"> </w:t>
      </w:r>
      <w:r w:rsidR="0004120A" w:rsidRPr="005E374F">
        <w:rPr>
          <w:rFonts w:ascii="Arial Narrow" w:hAnsi="Arial Narrow"/>
          <w:sz w:val="28"/>
          <w:szCs w:val="28"/>
        </w:rPr>
        <w:t>actuellement</w:t>
      </w:r>
      <w:r w:rsidRPr="005E374F">
        <w:rPr>
          <w:rFonts w:ascii="Arial Narrow" w:hAnsi="Arial Narrow"/>
          <w:sz w:val="28"/>
          <w:szCs w:val="28"/>
        </w:rPr>
        <w:t xml:space="preserve"> les principaux stablecoins</w:t>
      </w:r>
      <w:r w:rsidR="0004120A" w:rsidRPr="005E374F">
        <w:rPr>
          <w:rFonts w:ascii="Arial Narrow" w:hAnsi="Arial Narrow"/>
          <w:sz w:val="28"/>
          <w:szCs w:val="28"/>
        </w:rPr>
        <w:t>.</w:t>
      </w:r>
    </w:p>
    <w:p w14:paraId="503983B6" w14:textId="77777777" w:rsidR="005E374F" w:rsidRDefault="005E374F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1C3AF251" w14:textId="4995A598" w:rsidR="005E374F" w:rsidRPr="005E374F" w:rsidRDefault="005E374F" w:rsidP="005E37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</w:t>
      </w:r>
    </w:p>
    <w:p w14:paraId="1F4CC312" w14:textId="77777777" w:rsidR="005E374F" w:rsidRPr="00D60C2D" w:rsidRDefault="005E374F" w:rsidP="00BF046C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B5DC764" w14:textId="77777777" w:rsidR="00D60C2D" w:rsidRDefault="00394F0D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 xml:space="preserve">Notre prochain rendez-vous : la numérisation des monnaies centrales. </w:t>
      </w:r>
    </w:p>
    <w:p w14:paraId="0A2ED437" w14:textId="33CF89B7" w:rsidR="00394F0D" w:rsidRPr="005E374F" w:rsidRDefault="00394F0D" w:rsidP="00BF046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E374F">
        <w:rPr>
          <w:rFonts w:ascii="Arial Narrow" w:hAnsi="Arial Narrow"/>
          <w:sz w:val="28"/>
          <w:szCs w:val="28"/>
        </w:rPr>
        <w:t xml:space="preserve">Interdite aux USA, en projet pour l’Europe, en cours en Chine. </w:t>
      </w:r>
      <w:r w:rsidR="00D60C2D">
        <w:rPr>
          <w:rFonts w:ascii="Arial Narrow" w:hAnsi="Arial Narrow"/>
          <w:sz w:val="28"/>
          <w:szCs w:val="28"/>
        </w:rPr>
        <w:t>Elle met</w:t>
      </w:r>
      <w:r w:rsidRPr="005E374F">
        <w:rPr>
          <w:rFonts w:ascii="Arial Narrow" w:hAnsi="Arial Narrow"/>
          <w:sz w:val="28"/>
          <w:szCs w:val="28"/>
        </w:rPr>
        <w:t xml:space="preserve"> la </w:t>
      </w:r>
      <w:r w:rsidRPr="005E374F">
        <w:rPr>
          <w:rFonts w:ascii="Arial Narrow" w:hAnsi="Arial Narrow"/>
          <w:i/>
          <w:iCs/>
          <w:sz w:val="28"/>
          <w:szCs w:val="28"/>
        </w:rPr>
        <w:t>block-</w:t>
      </w:r>
      <w:proofErr w:type="spellStart"/>
      <w:r w:rsidRPr="005E374F">
        <w:rPr>
          <w:rFonts w:ascii="Arial Narrow" w:hAnsi="Arial Narrow"/>
          <w:i/>
          <w:iCs/>
          <w:sz w:val="28"/>
          <w:szCs w:val="28"/>
        </w:rPr>
        <w:t>chain</w:t>
      </w:r>
      <w:proofErr w:type="spellEnd"/>
      <w:r w:rsidRPr="005E374F">
        <w:rPr>
          <w:rFonts w:ascii="Arial Narrow" w:hAnsi="Arial Narrow"/>
          <w:i/>
          <w:iCs/>
          <w:sz w:val="28"/>
          <w:szCs w:val="28"/>
        </w:rPr>
        <w:t xml:space="preserve"> </w:t>
      </w:r>
      <w:r w:rsidR="00D60C2D" w:rsidRPr="00D60C2D">
        <w:rPr>
          <w:rFonts w:ascii="Arial Narrow" w:hAnsi="Arial Narrow"/>
          <w:sz w:val="28"/>
          <w:szCs w:val="28"/>
        </w:rPr>
        <w:t xml:space="preserve">intégralement </w:t>
      </w:r>
      <w:r w:rsidRPr="005E374F">
        <w:rPr>
          <w:rFonts w:ascii="Arial Narrow" w:hAnsi="Arial Narrow"/>
          <w:sz w:val="28"/>
          <w:szCs w:val="28"/>
        </w:rPr>
        <w:t>au service de la souveraineté des monnaies</w:t>
      </w:r>
      <w:r w:rsidR="00D60C2D">
        <w:rPr>
          <w:rFonts w:ascii="Arial Narrow" w:hAnsi="Arial Narrow"/>
          <w:sz w:val="28"/>
          <w:szCs w:val="28"/>
        </w:rPr>
        <w:t xml:space="preserve"> (émission officielle + création de la Monnaie de crédit)</w:t>
      </w:r>
      <w:r w:rsidRPr="005E374F">
        <w:rPr>
          <w:rFonts w:ascii="Arial Narrow" w:hAnsi="Arial Narrow"/>
          <w:sz w:val="28"/>
          <w:szCs w:val="28"/>
        </w:rPr>
        <w:t>.</w:t>
      </w:r>
    </w:p>
    <w:sectPr w:rsidR="00394F0D" w:rsidRPr="005E374F" w:rsidSect="000218C5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51"/>
    <w:rsid w:val="000218C5"/>
    <w:rsid w:val="0004120A"/>
    <w:rsid w:val="00042451"/>
    <w:rsid w:val="0026284E"/>
    <w:rsid w:val="00394F0D"/>
    <w:rsid w:val="003E6502"/>
    <w:rsid w:val="0052262D"/>
    <w:rsid w:val="005E374F"/>
    <w:rsid w:val="00636A5C"/>
    <w:rsid w:val="00693BF5"/>
    <w:rsid w:val="008B6703"/>
    <w:rsid w:val="00956815"/>
    <w:rsid w:val="009E3ED9"/>
    <w:rsid w:val="00AF3006"/>
    <w:rsid w:val="00AF6F61"/>
    <w:rsid w:val="00BF046C"/>
    <w:rsid w:val="00CD5EB8"/>
    <w:rsid w:val="00D60C2D"/>
    <w:rsid w:val="00F6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2D9F"/>
  <w15:chartTrackingRefBased/>
  <w15:docId w15:val="{82E27BD3-3311-4F92-841B-E3419AE2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D9"/>
  </w:style>
  <w:style w:type="paragraph" w:styleId="Titre1">
    <w:name w:val="heading 1"/>
    <w:basedOn w:val="Normal"/>
    <w:next w:val="Normal"/>
    <w:link w:val="Titre1Car"/>
    <w:uiPriority w:val="9"/>
    <w:qFormat/>
    <w:rsid w:val="009E3ED9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3E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3ED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3ED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3ED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9E3ED9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9E3ED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3ED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E3ED9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E3ED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9E3ED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E3ED9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9E3ED9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3ED9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E3ED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9E3ED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3ED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E3ED9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9E3ED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9E3ED9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9E3ED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E3ED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E3ED9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3ED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3ED9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E3ED9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9E3ED9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E3ED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9E3ED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9E3ED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3E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fauqueur</dc:creator>
  <cp:keywords/>
  <dc:description/>
  <cp:lastModifiedBy>alain fauqueur</cp:lastModifiedBy>
  <cp:revision>4</cp:revision>
  <dcterms:created xsi:type="dcterms:W3CDTF">2026-01-16T09:17:00Z</dcterms:created>
  <dcterms:modified xsi:type="dcterms:W3CDTF">2026-01-16T10:33:00Z</dcterms:modified>
</cp:coreProperties>
</file>