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A5" w:rsidRPr="008B76A5" w:rsidRDefault="008B76A5" w:rsidP="008B76A5">
      <w:pPr>
        <w:jc w:val="both"/>
        <w:rPr>
          <w:rFonts w:ascii="Comic Sans MS" w:hAnsi="Comic Sans MS"/>
        </w:rPr>
      </w:pPr>
      <w:r w:rsidRPr="008B76A5">
        <w:rPr>
          <w:rFonts w:ascii="Comic Sans MS" w:hAnsi="Comic Sans MS"/>
        </w:rPr>
        <w:t>Les conférences en détail 2013-2014</w:t>
      </w:r>
    </w:p>
    <w:p w:rsidR="008B76A5" w:rsidRPr="008B76A5" w:rsidRDefault="008B76A5" w:rsidP="008B76A5">
      <w:pPr>
        <w:jc w:val="both"/>
        <w:rPr>
          <w:rFonts w:ascii="Comic Sans MS" w:hAnsi="Comic Sans MS"/>
        </w:rPr>
      </w:pPr>
    </w:p>
    <w:p w:rsidR="008B76A5" w:rsidRDefault="008B76A5" w:rsidP="008B76A5">
      <w:pPr>
        <w:jc w:val="both"/>
        <w:rPr>
          <w:rFonts w:ascii="Comic Sans MS" w:hAnsi="Comic Sans MS"/>
        </w:rPr>
      </w:pPr>
      <w:r w:rsidRPr="008B76A5">
        <w:rPr>
          <w:rFonts w:ascii="Comic Sans MS" w:hAnsi="Comic Sans MS"/>
          <w:b/>
          <w:sz w:val="28"/>
          <w:szCs w:val="28"/>
        </w:rPr>
        <w:t xml:space="preserve">Bertrand </w:t>
      </w:r>
      <w:proofErr w:type="spellStart"/>
      <w:r w:rsidRPr="008B76A5">
        <w:rPr>
          <w:rFonts w:ascii="Comic Sans MS" w:hAnsi="Comic Sans MS"/>
          <w:b/>
          <w:sz w:val="28"/>
          <w:szCs w:val="28"/>
        </w:rPr>
        <w:t>Ogilvie</w:t>
      </w:r>
      <w:proofErr w:type="spellEnd"/>
      <w:r>
        <w:rPr>
          <w:rFonts w:ascii="Comic Sans MS" w:hAnsi="Comic Sans MS"/>
        </w:rPr>
        <w:t xml:space="preserve"> Mondialisation ou </w:t>
      </w:r>
      <w:proofErr w:type="spellStart"/>
      <w:r>
        <w:rPr>
          <w:rFonts w:ascii="Comic Sans MS" w:hAnsi="Comic Sans MS"/>
        </w:rPr>
        <w:t>démondialisation</w:t>
      </w:r>
      <w:proofErr w:type="spellEnd"/>
      <w:r>
        <w:rPr>
          <w:rFonts w:ascii="Comic Sans MS" w:hAnsi="Comic Sans MS"/>
        </w:rPr>
        <w:t> ?</w:t>
      </w:r>
    </w:p>
    <w:p w:rsidR="008B76A5" w:rsidRPr="008B76A5" w:rsidRDefault="008B76A5" w:rsidP="008B76A5">
      <w:pPr>
        <w:jc w:val="both"/>
        <w:rPr>
          <w:rFonts w:ascii="Comic Sans MS" w:hAnsi="Comic Sans MS"/>
        </w:rPr>
      </w:pPr>
      <w:r w:rsidRPr="008B76A5">
        <w:rPr>
          <w:rFonts w:ascii="Comic Sans MS" w:hAnsi="Comic Sans MS"/>
        </w:rPr>
        <w:t xml:space="preserve">Bertrand </w:t>
      </w:r>
      <w:proofErr w:type="spellStart"/>
      <w:r w:rsidRPr="008B76A5">
        <w:rPr>
          <w:rFonts w:ascii="Comic Sans MS" w:hAnsi="Comic Sans MS"/>
        </w:rPr>
        <w:t>Ogilvie</w:t>
      </w:r>
      <w:proofErr w:type="spellEnd"/>
      <w:r w:rsidRPr="008B76A5">
        <w:rPr>
          <w:rFonts w:ascii="Comic Sans MS" w:hAnsi="Comic Sans MS"/>
        </w:rPr>
        <w:t xml:space="preserve"> est philosophe et psychanalyste. Ancien directeur de programme au Collège international de philosophie, il est Maître de conférences à l’Unive</w:t>
      </w:r>
      <w:r>
        <w:rPr>
          <w:rFonts w:ascii="Comic Sans MS" w:hAnsi="Comic Sans MS"/>
        </w:rPr>
        <w:t>rsité de Paris 8 – Saint-Denis.</w:t>
      </w:r>
    </w:p>
    <w:p w:rsidR="008B76A5" w:rsidRPr="008B76A5" w:rsidRDefault="008B76A5" w:rsidP="008B76A5">
      <w:pPr>
        <w:jc w:val="both"/>
        <w:rPr>
          <w:rFonts w:ascii="Comic Sans MS" w:hAnsi="Comic Sans MS"/>
        </w:rPr>
      </w:pPr>
      <w:r>
        <w:rPr>
          <w:rFonts w:ascii="Comic Sans MS" w:hAnsi="Comic Sans MS"/>
        </w:rPr>
        <w:t>Ses principaux travaux :</w:t>
      </w:r>
    </w:p>
    <w:p w:rsidR="008B76A5" w:rsidRPr="008B76A5" w:rsidRDefault="008B76A5" w:rsidP="008B76A5">
      <w:pPr>
        <w:pStyle w:val="Paragraphedeliste"/>
        <w:numPr>
          <w:ilvl w:val="0"/>
          <w:numId w:val="2"/>
        </w:numPr>
        <w:jc w:val="both"/>
        <w:rPr>
          <w:rFonts w:ascii="Comic Sans MS" w:hAnsi="Comic Sans MS"/>
        </w:rPr>
      </w:pPr>
      <w:r w:rsidRPr="008B76A5">
        <w:rPr>
          <w:rFonts w:ascii="Comic Sans MS" w:hAnsi="Comic Sans MS"/>
        </w:rPr>
        <w:t>L’homme jetable. Essai sur l’</w:t>
      </w:r>
      <w:proofErr w:type="spellStart"/>
      <w:r w:rsidRPr="008B76A5">
        <w:rPr>
          <w:rFonts w:ascii="Comic Sans MS" w:hAnsi="Comic Sans MS"/>
        </w:rPr>
        <w:t>exterminisme</w:t>
      </w:r>
      <w:proofErr w:type="spellEnd"/>
      <w:r w:rsidRPr="008B76A5">
        <w:rPr>
          <w:rFonts w:ascii="Comic Sans MS" w:hAnsi="Comic Sans MS"/>
        </w:rPr>
        <w:t xml:space="preserve"> et la violence extrême (préface d’Etienne </w:t>
      </w:r>
      <w:proofErr w:type="spellStart"/>
      <w:r w:rsidRPr="008B76A5">
        <w:rPr>
          <w:rFonts w:ascii="Comic Sans MS" w:hAnsi="Comic Sans MS"/>
        </w:rPr>
        <w:t>Balibar</w:t>
      </w:r>
      <w:proofErr w:type="spellEnd"/>
      <w:r w:rsidRPr="008B76A5">
        <w:rPr>
          <w:rFonts w:ascii="Comic Sans MS" w:hAnsi="Comic Sans MS"/>
        </w:rPr>
        <w:t xml:space="preserve"> ; Ed. Amsterdam, 2012),</w:t>
      </w:r>
    </w:p>
    <w:p w:rsidR="008B76A5" w:rsidRPr="008B76A5" w:rsidRDefault="008B76A5" w:rsidP="008B76A5">
      <w:pPr>
        <w:pStyle w:val="Paragraphedeliste"/>
        <w:numPr>
          <w:ilvl w:val="0"/>
          <w:numId w:val="2"/>
        </w:numPr>
        <w:jc w:val="both"/>
        <w:rPr>
          <w:rFonts w:ascii="Comic Sans MS" w:hAnsi="Comic Sans MS"/>
        </w:rPr>
      </w:pPr>
      <w:r w:rsidRPr="008B76A5">
        <w:rPr>
          <w:rFonts w:ascii="Comic Sans MS" w:hAnsi="Comic Sans MS"/>
        </w:rPr>
        <w:t>La Seconde nature du politique. Essai d’anthropologie négative (préface de Pierre</w:t>
      </w:r>
      <w:r w:rsidRPr="008B76A5">
        <w:rPr>
          <w:rFonts w:ascii="Comic Sans MS" w:hAnsi="Comic Sans MS"/>
        </w:rPr>
        <w:t xml:space="preserve"> </w:t>
      </w:r>
      <w:proofErr w:type="spellStart"/>
      <w:r w:rsidRPr="008B76A5">
        <w:rPr>
          <w:rFonts w:ascii="Comic Sans MS" w:hAnsi="Comic Sans MS"/>
        </w:rPr>
        <w:t>Macherey</w:t>
      </w:r>
      <w:proofErr w:type="spellEnd"/>
      <w:r w:rsidRPr="008B76A5">
        <w:rPr>
          <w:rFonts w:ascii="Comic Sans MS" w:hAnsi="Comic Sans MS"/>
        </w:rPr>
        <w:t xml:space="preserve"> ; </w:t>
      </w:r>
      <w:proofErr w:type="spellStart"/>
      <w:r w:rsidRPr="008B76A5">
        <w:rPr>
          <w:rFonts w:ascii="Comic Sans MS" w:hAnsi="Comic Sans MS"/>
        </w:rPr>
        <w:t>L’Harmattan</w:t>
      </w:r>
      <w:proofErr w:type="spellEnd"/>
      <w:r w:rsidRPr="008B76A5">
        <w:rPr>
          <w:rFonts w:ascii="Comic Sans MS" w:hAnsi="Comic Sans MS"/>
        </w:rPr>
        <w:t>, 2012),</w:t>
      </w:r>
    </w:p>
    <w:p w:rsidR="008B76A5" w:rsidRPr="008B76A5" w:rsidRDefault="008B76A5" w:rsidP="008B76A5">
      <w:pPr>
        <w:pStyle w:val="Paragraphedeliste"/>
        <w:numPr>
          <w:ilvl w:val="0"/>
          <w:numId w:val="2"/>
        </w:numPr>
        <w:jc w:val="both"/>
        <w:rPr>
          <w:rFonts w:ascii="Comic Sans MS" w:hAnsi="Comic Sans MS"/>
        </w:rPr>
      </w:pPr>
      <w:r w:rsidRPr="008B76A5">
        <w:rPr>
          <w:rFonts w:ascii="Comic Sans MS" w:hAnsi="Comic Sans MS"/>
        </w:rPr>
        <w:t>Lacan. La formation d</w:t>
      </w:r>
      <w:r w:rsidRPr="008B76A5">
        <w:rPr>
          <w:rFonts w:ascii="Comic Sans MS" w:hAnsi="Comic Sans MS"/>
        </w:rPr>
        <w:t>u concept de sujet (PUF, 2005).</w:t>
      </w:r>
    </w:p>
    <w:p w:rsidR="008B76A5" w:rsidRPr="008B76A5" w:rsidRDefault="008B76A5" w:rsidP="008B76A5">
      <w:pPr>
        <w:pStyle w:val="Paragraphedeliste"/>
        <w:numPr>
          <w:ilvl w:val="0"/>
          <w:numId w:val="2"/>
        </w:numPr>
        <w:jc w:val="both"/>
        <w:rPr>
          <w:rFonts w:ascii="Comic Sans MS" w:hAnsi="Comic Sans MS"/>
        </w:rPr>
      </w:pPr>
      <w:r w:rsidRPr="008B76A5">
        <w:rPr>
          <w:rFonts w:ascii="Comic Sans MS" w:hAnsi="Comic Sans MS"/>
        </w:rPr>
        <w:t>Très nombreux articles dans diverses revues, dont Critique, Les Temps Modernes, Va</w:t>
      </w:r>
      <w:r w:rsidRPr="008B76A5">
        <w:rPr>
          <w:rFonts w:ascii="Comic Sans MS" w:hAnsi="Comic Sans MS"/>
        </w:rPr>
        <w:t>carme et  Le Passant Ordinaire.</w:t>
      </w:r>
    </w:p>
    <w:p w:rsidR="008B76A5" w:rsidRPr="008B76A5" w:rsidRDefault="008B76A5" w:rsidP="008B76A5">
      <w:pPr>
        <w:jc w:val="both"/>
        <w:rPr>
          <w:rFonts w:ascii="Comic Sans MS" w:hAnsi="Comic Sans MS"/>
        </w:rPr>
      </w:pPr>
      <w:r w:rsidRPr="008B76A5">
        <w:rPr>
          <w:rFonts w:ascii="Comic Sans MS" w:hAnsi="Comic Sans MS"/>
        </w:rPr>
        <w:t xml:space="preserve">Collaboration à l’édition des Œuvres de Fernand </w:t>
      </w:r>
      <w:proofErr w:type="spellStart"/>
      <w:r w:rsidRPr="008B76A5">
        <w:rPr>
          <w:rFonts w:ascii="Comic Sans MS" w:hAnsi="Comic Sans MS"/>
        </w:rPr>
        <w:t>Deligny</w:t>
      </w:r>
      <w:proofErr w:type="spellEnd"/>
      <w:r w:rsidRPr="008B76A5">
        <w:rPr>
          <w:rFonts w:ascii="Comic Sans MS" w:hAnsi="Comic Sans MS"/>
        </w:rPr>
        <w:t xml:space="preserve"> (L’Arachnéen, 2007).</w:t>
      </w:r>
    </w:p>
    <w:p w:rsidR="008B76A5" w:rsidRPr="008B76A5" w:rsidRDefault="008B76A5" w:rsidP="008B76A5">
      <w:pPr>
        <w:jc w:val="both"/>
        <w:rPr>
          <w:rFonts w:ascii="Comic Sans MS" w:hAnsi="Comic Sans MS"/>
        </w:rPr>
      </w:pPr>
    </w:p>
    <w:p w:rsidR="008B76A5" w:rsidRPr="008B76A5" w:rsidRDefault="008B76A5" w:rsidP="008B76A5">
      <w:pPr>
        <w:jc w:val="both"/>
        <w:rPr>
          <w:rFonts w:ascii="Comic Sans MS" w:hAnsi="Comic Sans MS"/>
        </w:rPr>
      </w:pPr>
      <w:r>
        <w:rPr>
          <w:rFonts w:ascii="Comic Sans MS" w:hAnsi="Comic Sans MS"/>
        </w:rPr>
        <w:t>Argument de sa conférence :</w:t>
      </w:r>
    </w:p>
    <w:p w:rsidR="008B76A5" w:rsidRPr="008B76A5" w:rsidRDefault="008B76A5" w:rsidP="008B76A5">
      <w:pPr>
        <w:jc w:val="both"/>
        <w:rPr>
          <w:rFonts w:ascii="Comic Sans MS" w:hAnsi="Comic Sans MS"/>
        </w:rPr>
      </w:pPr>
      <w:r w:rsidRPr="008B76A5">
        <w:rPr>
          <w:rFonts w:ascii="Comic Sans MS" w:hAnsi="Comic Sans MS"/>
        </w:rPr>
        <w:t xml:space="preserve">Contrairement à ce que l'usage trompeur des mots veut nous faire croire, la globalisation contemporaine est plutôt une </w:t>
      </w:r>
      <w:proofErr w:type="spellStart"/>
      <w:r w:rsidRPr="008B76A5">
        <w:rPr>
          <w:rFonts w:ascii="Comic Sans MS" w:hAnsi="Comic Sans MS"/>
        </w:rPr>
        <w:t>démondialisation</w:t>
      </w:r>
      <w:proofErr w:type="spellEnd"/>
      <w:r w:rsidRPr="008B76A5">
        <w:rPr>
          <w:rFonts w:ascii="Comic Sans MS" w:hAnsi="Comic Sans MS"/>
        </w:rPr>
        <w:t xml:space="preserve"> qu'une mondialisation, et cette destruction progressive des mondes </w:t>
      </w:r>
      <w:proofErr w:type="gramStart"/>
      <w:r w:rsidRPr="008B76A5">
        <w:rPr>
          <w:rFonts w:ascii="Comic Sans MS" w:hAnsi="Comic Sans MS"/>
        </w:rPr>
        <w:t>s'appuie</w:t>
      </w:r>
      <w:proofErr w:type="gramEnd"/>
      <w:r w:rsidRPr="008B76A5">
        <w:rPr>
          <w:rFonts w:ascii="Comic Sans MS" w:hAnsi="Comic Sans MS"/>
        </w:rPr>
        <w:t xml:space="preserve"> sur le fantasme imaginaire d'une toute-puissance contre laquelle les politiques traditionnelles peinent à trouver des forces de résistance. On réfléchira à l'intérêt d'allier la puissance des images à la pertinence des concepts.</w:t>
      </w:r>
    </w:p>
    <w:p w:rsidR="008B76A5" w:rsidRPr="008B76A5" w:rsidRDefault="008B76A5" w:rsidP="008B76A5">
      <w:pPr>
        <w:jc w:val="both"/>
        <w:rPr>
          <w:rFonts w:ascii="Comic Sans MS" w:hAnsi="Comic Sans MS"/>
        </w:rPr>
      </w:pPr>
      <w:r>
        <w:rPr>
          <w:rFonts w:ascii="Comic Sans MS" w:hAnsi="Comic Sans MS"/>
        </w:rPr>
        <w:t>---------------------------------------------------------------------------------------------------</w:t>
      </w:r>
    </w:p>
    <w:p w:rsidR="008B76A5" w:rsidRPr="008B76A5" w:rsidRDefault="008B76A5" w:rsidP="008B76A5">
      <w:pPr>
        <w:jc w:val="both"/>
        <w:rPr>
          <w:rFonts w:ascii="Comic Sans MS" w:hAnsi="Comic Sans MS"/>
        </w:rPr>
      </w:pPr>
      <w:r w:rsidRPr="008B76A5">
        <w:rPr>
          <w:rFonts w:ascii="Comic Sans MS" w:hAnsi="Comic Sans MS"/>
          <w:b/>
          <w:sz w:val="28"/>
          <w:szCs w:val="28"/>
        </w:rPr>
        <w:t xml:space="preserve">Yannis </w:t>
      </w:r>
      <w:proofErr w:type="spellStart"/>
      <w:r w:rsidRPr="008B76A5">
        <w:rPr>
          <w:rFonts w:ascii="Comic Sans MS" w:hAnsi="Comic Sans MS"/>
          <w:b/>
          <w:sz w:val="28"/>
          <w:szCs w:val="28"/>
        </w:rPr>
        <w:t>Constantinidès</w:t>
      </w:r>
      <w:proofErr w:type="spellEnd"/>
      <w:r>
        <w:rPr>
          <w:rFonts w:ascii="Comic Sans MS" w:hAnsi="Comic Sans MS"/>
        </w:rPr>
        <w:t xml:space="preserve">  Le culte ambigu du corps</w:t>
      </w:r>
    </w:p>
    <w:p w:rsidR="008B76A5" w:rsidRPr="008B76A5" w:rsidRDefault="008B76A5" w:rsidP="008B76A5">
      <w:pPr>
        <w:jc w:val="both"/>
        <w:rPr>
          <w:rFonts w:ascii="Comic Sans MS" w:hAnsi="Comic Sans MS"/>
        </w:rPr>
      </w:pPr>
      <w:r w:rsidRPr="008B76A5">
        <w:rPr>
          <w:rFonts w:ascii="Comic Sans MS" w:hAnsi="Comic Sans MS"/>
        </w:rPr>
        <w:t xml:space="preserve">Yannis </w:t>
      </w:r>
      <w:proofErr w:type="spellStart"/>
      <w:r w:rsidRPr="008B76A5">
        <w:rPr>
          <w:rFonts w:ascii="Comic Sans MS" w:hAnsi="Comic Sans MS"/>
        </w:rPr>
        <w:t>Constantinidès</w:t>
      </w:r>
      <w:proofErr w:type="spellEnd"/>
      <w:r w:rsidRPr="008B76A5">
        <w:rPr>
          <w:rFonts w:ascii="Comic Sans MS" w:hAnsi="Comic Sans MS"/>
        </w:rPr>
        <w:t>,  ancien élève de l’Ecole Normale Supérieure, agrégé et docteur en philosophie, enseigne actuellement dans le secondaire à Paris et assure des formations en éthique médicale dans diverses institutions. Il  tient depuis peu un blog sur le site de Philosophie Magazine : http://www.philomag.com/blogs/l</w:t>
      </w:r>
      <w:r>
        <w:rPr>
          <w:rFonts w:ascii="Comic Sans MS" w:hAnsi="Comic Sans MS"/>
        </w:rPr>
        <w:t>e-corps-dans-tous-ses-etats.</w:t>
      </w:r>
    </w:p>
    <w:p w:rsidR="008B76A5" w:rsidRPr="008B76A5" w:rsidRDefault="008B76A5" w:rsidP="008B76A5">
      <w:pPr>
        <w:jc w:val="both"/>
        <w:rPr>
          <w:rFonts w:ascii="Comic Sans MS" w:hAnsi="Comic Sans MS"/>
        </w:rPr>
      </w:pPr>
      <w:r w:rsidRPr="008B76A5">
        <w:rPr>
          <w:rFonts w:ascii="Comic Sans MS" w:hAnsi="Comic Sans MS"/>
        </w:rPr>
        <w:t>Ses principaux ouvrages :</w:t>
      </w:r>
    </w:p>
    <w:p w:rsidR="008B76A5" w:rsidRPr="008B76A5" w:rsidRDefault="008B76A5" w:rsidP="008B76A5">
      <w:pPr>
        <w:jc w:val="both"/>
        <w:rPr>
          <w:rFonts w:ascii="Comic Sans MS" w:hAnsi="Comic Sans MS"/>
        </w:rPr>
      </w:pP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Auteur de nombreuses études sur Nietzsche, il lui a notamment consacré une anthologie commentée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Nietzsche. Les textes essentiels (Hachette, 2001)</w:t>
      </w:r>
    </w:p>
    <w:p w:rsidR="008B76A5" w:rsidRPr="008B76A5" w:rsidRDefault="008B76A5" w:rsidP="008B76A5">
      <w:pPr>
        <w:ind w:left="360"/>
        <w:jc w:val="both"/>
        <w:rPr>
          <w:rFonts w:ascii="Comic Sans MS" w:hAnsi="Comic Sans MS"/>
        </w:rPr>
      </w:pPr>
      <w:proofErr w:type="gramStart"/>
      <w:r w:rsidRPr="008B76A5">
        <w:rPr>
          <w:rFonts w:ascii="Comic Sans MS" w:hAnsi="Comic Sans MS"/>
        </w:rPr>
        <w:t>et</w:t>
      </w:r>
      <w:proofErr w:type="gramEnd"/>
      <w:r w:rsidRPr="008B76A5">
        <w:rPr>
          <w:rFonts w:ascii="Comic Sans MS" w:hAnsi="Comic Sans MS"/>
        </w:rPr>
        <w:t xml:space="preserve"> deux ouvrages personnels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Nietzsche l’Éveillé (</w:t>
      </w:r>
      <w:proofErr w:type="spellStart"/>
      <w:r w:rsidRPr="008B76A5">
        <w:rPr>
          <w:rFonts w:ascii="Comic Sans MS" w:hAnsi="Comic Sans MS"/>
        </w:rPr>
        <w:t>Ollendorff</w:t>
      </w:r>
      <w:proofErr w:type="spellEnd"/>
      <w:r w:rsidRPr="008B76A5">
        <w:rPr>
          <w:rFonts w:ascii="Comic Sans MS" w:hAnsi="Comic Sans MS"/>
        </w:rPr>
        <w:t xml:space="preserve"> &amp; Desseins, 2009)</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 xml:space="preserve">Le Nouveau culte du corps (François </w:t>
      </w:r>
      <w:proofErr w:type="spellStart"/>
      <w:r w:rsidRPr="008B76A5">
        <w:rPr>
          <w:rFonts w:ascii="Comic Sans MS" w:hAnsi="Comic Sans MS"/>
        </w:rPr>
        <w:t>Bourin</w:t>
      </w:r>
      <w:proofErr w:type="spellEnd"/>
      <w:r w:rsidRPr="008B76A5">
        <w:rPr>
          <w:rFonts w:ascii="Comic Sans MS" w:hAnsi="Comic Sans MS"/>
        </w:rPr>
        <w:t>, 2013).</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Il a également publié en 2013 chez Mille-et-une-nuits une édition de Vertus de femmes de Plutarque (traduction révisée, notes et postface).</w:t>
      </w:r>
    </w:p>
    <w:p w:rsidR="008B76A5" w:rsidRPr="008B76A5" w:rsidRDefault="008B76A5" w:rsidP="008B76A5">
      <w:pPr>
        <w:jc w:val="both"/>
        <w:rPr>
          <w:rFonts w:ascii="Comic Sans MS" w:hAnsi="Comic Sans MS"/>
        </w:rPr>
      </w:pPr>
      <w:r w:rsidRPr="008B76A5">
        <w:rPr>
          <w:rFonts w:ascii="Comic Sans MS" w:hAnsi="Comic Sans MS"/>
        </w:rPr>
        <w:t>Argument de s</w:t>
      </w:r>
      <w:r>
        <w:rPr>
          <w:rFonts w:ascii="Comic Sans MS" w:hAnsi="Comic Sans MS"/>
        </w:rPr>
        <w:t>a conférence :</w:t>
      </w:r>
    </w:p>
    <w:p w:rsidR="008B76A5" w:rsidRPr="008B76A5" w:rsidRDefault="008B76A5" w:rsidP="008B76A5">
      <w:pPr>
        <w:jc w:val="both"/>
        <w:rPr>
          <w:rFonts w:ascii="Comic Sans MS" w:hAnsi="Comic Sans MS"/>
        </w:rPr>
      </w:pPr>
      <w:r w:rsidRPr="008B76A5">
        <w:rPr>
          <w:rFonts w:ascii="Comic Sans MS" w:hAnsi="Comic Sans MS"/>
        </w:rPr>
        <w:t>Notre époque voue un véritable culte au corps, l’exposant partout, s’inquiétant de sa santé et de son état de forme, guettant avec angoisse le moindre signe de déclin de ses forces ou de son charme. Le corps jeune, beau, sportif est ainsi devenu un idéal universel, l’icône ultime d’un monde privé de transcendance. L’ancienne « machine », que l’on regardait avec condescendance ou même mépris, a pris la place de l’âme dans l’économie du salut : on mise désormais tout sur son corps, dans une s</w:t>
      </w:r>
      <w:r>
        <w:rPr>
          <w:rFonts w:ascii="Comic Sans MS" w:hAnsi="Comic Sans MS"/>
        </w:rPr>
        <w:t>orte de pari pascalien inversé.</w:t>
      </w:r>
    </w:p>
    <w:p w:rsidR="008B76A5" w:rsidRPr="008B76A5" w:rsidRDefault="008B76A5" w:rsidP="008B76A5">
      <w:pPr>
        <w:jc w:val="both"/>
        <w:rPr>
          <w:rFonts w:ascii="Comic Sans MS" w:hAnsi="Comic Sans MS"/>
        </w:rPr>
      </w:pPr>
      <w:r w:rsidRPr="008B76A5">
        <w:rPr>
          <w:rFonts w:ascii="Comic Sans MS" w:hAnsi="Comic Sans MS"/>
        </w:rPr>
        <w:t>Faut-il se féliciter de cet apparent retour au paganisme ? A-t-on enfin redonné ses lettres de noblesse au corps après des millénaires d’occultation ? Rien n’est moins sûr. Si l’on y regarde de près, le culte qu’on lui rend est éminemment ambigu ; ce que l’on célèbre en réalité, c’est le corps éthéré, sans âge, sans poils, sans rides, le corps sans chair en somme. Comme si ses limites naturelles restaient toujours aussi difficiles à accepter…</w:t>
      </w:r>
    </w:p>
    <w:p w:rsidR="008B76A5" w:rsidRPr="008B76A5" w:rsidRDefault="008B76A5" w:rsidP="008B76A5">
      <w:pPr>
        <w:jc w:val="both"/>
        <w:rPr>
          <w:rFonts w:ascii="Comic Sans MS" w:hAnsi="Comic Sans MS"/>
        </w:rPr>
      </w:pPr>
      <w:r>
        <w:rPr>
          <w:rFonts w:ascii="Comic Sans MS" w:hAnsi="Comic Sans MS"/>
        </w:rPr>
        <w:t>------------------------------------------------------------------------------------------------</w:t>
      </w:r>
    </w:p>
    <w:p w:rsidR="008B76A5" w:rsidRPr="008B76A5" w:rsidRDefault="008B76A5" w:rsidP="008B76A5">
      <w:pPr>
        <w:jc w:val="both"/>
        <w:rPr>
          <w:rFonts w:ascii="Comic Sans MS" w:hAnsi="Comic Sans MS"/>
        </w:rPr>
      </w:pPr>
      <w:r w:rsidRPr="008B76A5">
        <w:rPr>
          <w:rFonts w:ascii="Comic Sans MS" w:hAnsi="Comic Sans MS"/>
          <w:b/>
          <w:sz w:val="28"/>
          <w:szCs w:val="28"/>
        </w:rPr>
        <w:t xml:space="preserve">Peter </w:t>
      </w:r>
      <w:proofErr w:type="spellStart"/>
      <w:r w:rsidRPr="008B76A5">
        <w:rPr>
          <w:rFonts w:ascii="Comic Sans MS" w:hAnsi="Comic Sans MS"/>
          <w:b/>
          <w:sz w:val="28"/>
          <w:szCs w:val="28"/>
        </w:rPr>
        <w:t>Szendy</w:t>
      </w:r>
      <w:proofErr w:type="spellEnd"/>
      <w:r>
        <w:rPr>
          <w:rFonts w:ascii="Comic Sans MS" w:hAnsi="Comic Sans MS"/>
        </w:rPr>
        <w:t xml:space="preserve"> Figures et pouvoirs de l’écoute.</w:t>
      </w:r>
    </w:p>
    <w:p w:rsidR="008B76A5" w:rsidRPr="008B76A5" w:rsidRDefault="008B76A5" w:rsidP="008B76A5">
      <w:pPr>
        <w:jc w:val="both"/>
        <w:rPr>
          <w:rFonts w:ascii="Comic Sans MS" w:hAnsi="Comic Sans MS"/>
        </w:rPr>
      </w:pPr>
      <w:r w:rsidRPr="008B76A5">
        <w:rPr>
          <w:rFonts w:ascii="Comic Sans MS" w:hAnsi="Comic Sans MS"/>
        </w:rPr>
        <w:t xml:space="preserve">Peter </w:t>
      </w:r>
      <w:proofErr w:type="spellStart"/>
      <w:r w:rsidRPr="008B76A5">
        <w:rPr>
          <w:rFonts w:ascii="Comic Sans MS" w:hAnsi="Comic Sans MS"/>
        </w:rPr>
        <w:t>Szendy</w:t>
      </w:r>
      <w:proofErr w:type="spellEnd"/>
      <w:r w:rsidRPr="008B76A5">
        <w:rPr>
          <w:rFonts w:ascii="Comic Sans MS" w:hAnsi="Comic Sans MS"/>
        </w:rPr>
        <w:t xml:space="preserve">,  est maître de conférences au département de philosophie de l’université de Paris-Ouest Nanterre et conseiller musicologique pour les programmes de la Cité de la musique. </w:t>
      </w:r>
      <w:proofErr w:type="spellStart"/>
      <w:r w:rsidRPr="008B76A5">
        <w:rPr>
          <w:rFonts w:ascii="Comic Sans MS" w:hAnsi="Comic Sans MS"/>
        </w:rPr>
        <w:t>Visiting</w:t>
      </w:r>
      <w:proofErr w:type="spellEnd"/>
      <w:r w:rsidRPr="008B76A5">
        <w:rPr>
          <w:rFonts w:ascii="Comic Sans MS" w:hAnsi="Comic Sans MS"/>
        </w:rPr>
        <w:t xml:space="preserve"> </w:t>
      </w:r>
      <w:proofErr w:type="spellStart"/>
      <w:r w:rsidRPr="008B76A5">
        <w:rPr>
          <w:rFonts w:ascii="Comic Sans MS" w:hAnsi="Comic Sans MS"/>
        </w:rPr>
        <w:t>Fellow</w:t>
      </w:r>
      <w:proofErr w:type="spellEnd"/>
      <w:r w:rsidRPr="008B76A5">
        <w:rPr>
          <w:rFonts w:ascii="Comic Sans MS" w:hAnsi="Comic Sans MS"/>
        </w:rPr>
        <w:t xml:space="preserve"> à l’université de Princeton en 2012, il a enseigné au département de musique de l’université Marc-Bloch de Strasbourg de 1998 à 2005. Il a également été rédacteur en chef des publications de l’Institut de Recherche et Coordination Acoustique/Musique (IRCAM), de 1996 à 2001.</w:t>
      </w:r>
    </w:p>
    <w:p w:rsidR="008B76A5" w:rsidRDefault="008B76A5" w:rsidP="008B76A5">
      <w:pPr>
        <w:jc w:val="both"/>
        <w:rPr>
          <w:rFonts w:ascii="Comic Sans MS" w:hAnsi="Comic Sans MS"/>
        </w:rPr>
      </w:pPr>
    </w:p>
    <w:p w:rsidR="008B76A5" w:rsidRPr="008B76A5" w:rsidRDefault="008B76A5" w:rsidP="008B76A5">
      <w:pPr>
        <w:jc w:val="both"/>
        <w:rPr>
          <w:rFonts w:ascii="Comic Sans MS" w:hAnsi="Comic Sans MS"/>
        </w:rPr>
      </w:pPr>
    </w:p>
    <w:p w:rsidR="008B76A5" w:rsidRPr="008B76A5" w:rsidRDefault="008B76A5" w:rsidP="008B76A5">
      <w:pPr>
        <w:jc w:val="both"/>
        <w:rPr>
          <w:rFonts w:ascii="Comic Sans MS" w:hAnsi="Comic Sans MS"/>
        </w:rPr>
      </w:pPr>
      <w:r w:rsidRPr="008B76A5">
        <w:rPr>
          <w:rFonts w:ascii="Comic Sans MS" w:hAnsi="Comic Sans MS"/>
        </w:rPr>
        <w:lastRenderedPageBreak/>
        <w:t>Ses principaux ouvrages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A Coups de points. La ponctuation comme expérience (Minuit, 2013),</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L’Apocalypse-cinéma. 2012 et autres fins du monde (</w:t>
      </w:r>
      <w:proofErr w:type="spellStart"/>
      <w:r w:rsidRPr="008B76A5">
        <w:rPr>
          <w:rFonts w:ascii="Comic Sans MS" w:hAnsi="Comic Sans MS"/>
        </w:rPr>
        <w:t>Capricci</w:t>
      </w:r>
      <w:proofErr w:type="spellEnd"/>
      <w:r w:rsidRPr="008B76A5">
        <w:rPr>
          <w:rFonts w:ascii="Comic Sans MS" w:hAnsi="Comic Sans MS"/>
        </w:rPr>
        <w:t>, 2012),</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 xml:space="preserve">Kant chez les extraterrestres. </w:t>
      </w:r>
      <w:proofErr w:type="spellStart"/>
      <w:r w:rsidRPr="008B76A5">
        <w:rPr>
          <w:rFonts w:ascii="Comic Sans MS" w:hAnsi="Comic Sans MS"/>
        </w:rPr>
        <w:t>Philosofictions</w:t>
      </w:r>
      <w:proofErr w:type="spellEnd"/>
      <w:r w:rsidRPr="008B76A5">
        <w:rPr>
          <w:rFonts w:ascii="Comic Sans MS" w:hAnsi="Comic Sans MS"/>
        </w:rPr>
        <w:t xml:space="preserve"> cosmopolitiques (Minuit, 2011),</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Tubes. La philosophie dans le juke-box (Minuit, 2008),</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Sur écoute. Esthétique de l’espionnage (Minuit, 2007)</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Les Prophéties du texte-Léviathan. Lire selon Melville (Minuit, 2004),</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Membres fantômes. Des corps musiciens (Minuit, 2002),</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Ecoute. Une histoire de nos oreilles (Minuit, 2001).</w:t>
      </w:r>
    </w:p>
    <w:p w:rsidR="008B76A5" w:rsidRPr="008B76A5" w:rsidRDefault="008B76A5" w:rsidP="008B76A5">
      <w:pPr>
        <w:jc w:val="both"/>
        <w:rPr>
          <w:rFonts w:ascii="Comic Sans MS" w:hAnsi="Comic Sans MS"/>
        </w:rPr>
      </w:pPr>
      <w:r>
        <w:rPr>
          <w:rFonts w:ascii="Comic Sans MS" w:hAnsi="Comic Sans MS"/>
        </w:rPr>
        <w:t xml:space="preserve">Argument de sa conférence :   </w:t>
      </w:r>
    </w:p>
    <w:p w:rsidR="008B76A5" w:rsidRPr="008B76A5" w:rsidRDefault="008B76A5" w:rsidP="008B76A5">
      <w:pPr>
        <w:jc w:val="both"/>
        <w:rPr>
          <w:rFonts w:ascii="Comic Sans MS" w:hAnsi="Comic Sans MS"/>
        </w:rPr>
      </w:pPr>
      <w:r w:rsidRPr="008B76A5">
        <w:rPr>
          <w:rFonts w:ascii="Comic Sans MS" w:hAnsi="Comic Sans MS"/>
        </w:rPr>
        <w:t xml:space="preserve">      La conférence s'appuiera sur des textes de Nietzsche ("Conversation sur la musique", dans Aurore, et la préface au Crépuscule des idoles) ainsi que de Foucault (Naissance de la clinique et Surveiller et punir) pour analyser l'écoute en tant qu'auscultation, marquage, ponctuation de l'autre et par l'autre. On cherchera à dégager les enjeux de pouvoir qui se logent dans une activité qui n'en est presque pas une, tant elle se présente plutôt comme une passivité discrète et accueillante.</w:t>
      </w:r>
    </w:p>
    <w:p w:rsidR="008B76A5" w:rsidRPr="008B76A5" w:rsidRDefault="008B76A5" w:rsidP="008B76A5">
      <w:pPr>
        <w:jc w:val="both"/>
        <w:rPr>
          <w:rFonts w:ascii="Comic Sans MS" w:hAnsi="Comic Sans MS"/>
        </w:rPr>
      </w:pPr>
      <w:r>
        <w:rPr>
          <w:rFonts w:ascii="Comic Sans MS" w:hAnsi="Comic Sans MS"/>
        </w:rPr>
        <w:t>---------------------------------------------------------------------------------------------------</w:t>
      </w:r>
    </w:p>
    <w:p w:rsidR="008B76A5" w:rsidRPr="008B76A5" w:rsidRDefault="008B76A5" w:rsidP="008B76A5">
      <w:pPr>
        <w:jc w:val="both"/>
        <w:rPr>
          <w:rFonts w:ascii="Comic Sans MS" w:hAnsi="Comic Sans MS"/>
        </w:rPr>
      </w:pPr>
      <w:r w:rsidRPr="008B76A5">
        <w:rPr>
          <w:rFonts w:ascii="Comic Sans MS" w:hAnsi="Comic Sans MS"/>
          <w:b/>
          <w:sz w:val="28"/>
          <w:szCs w:val="28"/>
        </w:rPr>
        <w:t xml:space="preserve">Laurent </w:t>
      </w:r>
      <w:proofErr w:type="spellStart"/>
      <w:r w:rsidRPr="008B76A5">
        <w:rPr>
          <w:rFonts w:ascii="Comic Sans MS" w:hAnsi="Comic Sans MS"/>
          <w:b/>
          <w:sz w:val="28"/>
          <w:szCs w:val="28"/>
        </w:rPr>
        <w:t>Bove</w:t>
      </w:r>
      <w:proofErr w:type="spellEnd"/>
      <w:r w:rsidRPr="008B76A5">
        <w:rPr>
          <w:rFonts w:ascii="Comic Sans MS" w:hAnsi="Comic Sans MS"/>
        </w:rPr>
        <w:t xml:space="preserve">  </w:t>
      </w:r>
      <w:r>
        <w:rPr>
          <w:rFonts w:ascii="Comic Sans MS" w:hAnsi="Comic Sans MS"/>
        </w:rPr>
        <w:t>Albert Camus. De l’homme absurde à l’Histoire.</w:t>
      </w:r>
    </w:p>
    <w:p w:rsidR="008B76A5" w:rsidRPr="008B76A5" w:rsidRDefault="008B76A5" w:rsidP="008B76A5">
      <w:pPr>
        <w:jc w:val="both"/>
        <w:rPr>
          <w:rFonts w:ascii="Comic Sans MS" w:hAnsi="Comic Sans MS"/>
        </w:rPr>
      </w:pPr>
      <w:r w:rsidRPr="008B76A5">
        <w:rPr>
          <w:rFonts w:ascii="Comic Sans MS" w:hAnsi="Comic Sans MS"/>
        </w:rPr>
        <w:t xml:space="preserve">Laurent </w:t>
      </w:r>
      <w:proofErr w:type="spellStart"/>
      <w:r w:rsidRPr="008B76A5">
        <w:rPr>
          <w:rFonts w:ascii="Comic Sans MS" w:hAnsi="Comic Sans MS"/>
        </w:rPr>
        <w:t>Bove</w:t>
      </w:r>
      <w:proofErr w:type="spellEnd"/>
      <w:r w:rsidRPr="008B76A5">
        <w:rPr>
          <w:rFonts w:ascii="Comic Sans MS" w:hAnsi="Comic Sans MS"/>
        </w:rPr>
        <w:t xml:space="preserve">  est professeur émérite de philosophie à l’Université de Picardie et membre du comité de rédaction de la revue Multitudes. Il contribue également, avec Yves </w:t>
      </w:r>
      <w:proofErr w:type="spellStart"/>
      <w:r w:rsidRPr="008B76A5">
        <w:rPr>
          <w:rFonts w:ascii="Comic Sans MS" w:hAnsi="Comic Sans MS"/>
        </w:rPr>
        <w:t>Citton</w:t>
      </w:r>
      <w:proofErr w:type="spellEnd"/>
      <w:r w:rsidRPr="008B76A5">
        <w:rPr>
          <w:rFonts w:ascii="Comic Sans MS" w:hAnsi="Comic Sans MS"/>
        </w:rPr>
        <w:t xml:space="preserve"> et Frédéric </w:t>
      </w:r>
      <w:proofErr w:type="spellStart"/>
      <w:r w:rsidRPr="008B76A5">
        <w:rPr>
          <w:rFonts w:ascii="Comic Sans MS" w:hAnsi="Comic Sans MS"/>
        </w:rPr>
        <w:t>Lordon</w:t>
      </w:r>
      <w:proofErr w:type="spellEnd"/>
      <w:r w:rsidRPr="008B76A5">
        <w:rPr>
          <w:rFonts w:ascii="Comic Sans MS" w:hAnsi="Comic Sans MS"/>
        </w:rPr>
        <w:t xml:space="preserve">, à un programme de recherche spinoziste en sciences sociales, notamment autour de la revue </w:t>
      </w:r>
      <w:proofErr w:type="spellStart"/>
      <w:r w:rsidRPr="008B76A5">
        <w:rPr>
          <w:rFonts w:ascii="Comic Sans MS" w:hAnsi="Comic Sans MS"/>
        </w:rPr>
        <w:t>Caute</w:t>
      </w:r>
      <w:proofErr w:type="spellEnd"/>
      <w:r w:rsidRPr="008B76A5">
        <w:rPr>
          <w:rFonts w:ascii="Comic Sans MS" w:hAnsi="Comic Sans MS"/>
        </w:rPr>
        <w:t>, don</w:t>
      </w:r>
      <w:r>
        <w:rPr>
          <w:rFonts w:ascii="Comic Sans MS" w:hAnsi="Comic Sans MS"/>
        </w:rPr>
        <w:t>t il est l’un des codirecteurs.</w:t>
      </w:r>
    </w:p>
    <w:p w:rsidR="008B76A5" w:rsidRPr="008B76A5" w:rsidRDefault="008B76A5" w:rsidP="008B76A5">
      <w:pPr>
        <w:jc w:val="both"/>
        <w:rPr>
          <w:rFonts w:ascii="Comic Sans MS" w:hAnsi="Comic Sans MS"/>
        </w:rPr>
      </w:pPr>
      <w:r>
        <w:rPr>
          <w:rFonts w:ascii="Comic Sans MS" w:hAnsi="Comic Sans MS"/>
        </w:rPr>
        <w:t>Ses principaux ouvrages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 xml:space="preserve">Vauvenargues ou le séditieux. Entre Pascal et Spinoza, une philosophie pour la seconde </w:t>
      </w:r>
      <w:r w:rsidRPr="008B76A5">
        <w:rPr>
          <w:rFonts w:ascii="Comic Sans MS" w:hAnsi="Comic Sans MS"/>
        </w:rPr>
        <w:t>nature (Honoré Champion, 2010),</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 xml:space="preserve">avec Catherine Secrétan et Tristan </w:t>
      </w:r>
      <w:proofErr w:type="spellStart"/>
      <w:r w:rsidRPr="008B76A5">
        <w:rPr>
          <w:rFonts w:ascii="Comic Sans MS" w:hAnsi="Comic Sans MS"/>
        </w:rPr>
        <w:t>Dagron</w:t>
      </w:r>
      <w:proofErr w:type="spellEnd"/>
      <w:r w:rsidRPr="008B76A5">
        <w:rPr>
          <w:rFonts w:ascii="Comic Sans MS" w:hAnsi="Comic Sans MS"/>
        </w:rPr>
        <w:t xml:space="preserve"> (</w:t>
      </w:r>
      <w:proofErr w:type="spellStart"/>
      <w:r w:rsidRPr="008B76A5">
        <w:rPr>
          <w:rFonts w:ascii="Comic Sans MS" w:hAnsi="Comic Sans MS"/>
        </w:rPr>
        <w:t>dir</w:t>
      </w:r>
      <w:proofErr w:type="spellEnd"/>
      <w:r w:rsidRPr="008B76A5">
        <w:rPr>
          <w:rFonts w:ascii="Comic Sans MS" w:hAnsi="Comic Sans MS"/>
        </w:rPr>
        <w:t>.), Qu'est-ce que les Lumières Radicales. Libertinage, athéisme et spinozisme dans le tournant philosophique de l'âge classi</w:t>
      </w:r>
      <w:r w:rsidRPr="008B76A5">
        <w:rPr>
          <w:rFonts w:ascii="Comic Sans MS" w:hAnsi="Comic Sans MS"/>
        </w:rPr>
        <w:t>que (Éditions Amsterdam, 2007),</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Albert Camus. De l’absurde à l’amour (avec André Comte-</w:t>
      </w:r>
      <w:proofErr w:type="spellStart"/>
      <w:r w:rsidRPr="008B76A5">
        <w:rPr>
          <w:rFonts w:ascii="Comic Sans MS" w:hAnsi="Comic Sans MS"/>
        </w:rPr>
        <w:t>Sponville</w:t>
      </w:r>
      <w:proofErr w:type="spellEnd"/>
      <w:r w:rsidRPr="008B76A5">
        <w:rPr>
          <w:rFonts w:ascii="Comic Sans MS" w:hAnsi="Comic Sans MS"/>
        </w:rPr>
        <w:t xml:space="preserve"> et Patrick Renou, La Renaissa</w:t>
      </w:r>
      <w:r w:rsidRPr="008B76A5">
        <w:rPr>
          <w:rFonts w:ascii="Comic Sans MS" w:hAnsi="Comic Sans MS"/>
        </w:rPr>
        <w:t xml:space="preserve">nce du livre, 2001),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La Stratégie du conatus. Affirmation et résist</w:t>
      </w:r>
      <w:r w:rsidRPr="008B76A5">
        <w:rPr>
          <w:rFonts w:ascii="Comic Sans MS" w:hAnsi="Comic Sans MS"/>
        </w:rPr>
        <w:t>ance chez Spinoza (</w:t>
      </w:r>
      <w:proofErr w:type="spellStart"/>
      <w:r w:rsidRPr="008B76A5">
        <w:rPr>
          <w:rFonts w:ascii="Comic Sans MS" w:hAnsi="Comic Sans MS"/>
        </w:rPr>
        <w:t>Vrin</w:t>
      </w:r>
      <w:proofErr w:type="spellEnd"/>
      <w:r w:rsidRPr="008B76A5">
        <w:rPr>
          <w:rFonts w:ascii="Comic Sans MS" w:hAnsi="Comic Sans MS"/>
        </w:rPr>
        <w:t>, 1996).</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A paraître à l’automne 2013 : Albert Camus. De l’Homme absurde à l’Histoire.</w:t>
      </w:r>
    </w:p>
    <w:p w:rsidR="008B76A5" w:rsidRPr="008B76A5" w:rsidRDefault="008B76A5" w:rsidP="008B76A5">
      <w:pPr>
        <w:jc w:val="both"/>
        <w:rPr>
          <w:rFonts w:ascii="Comic Sans MS" w:hAnsi="Comic Sans MS"/>
        </w:rPr>
      </w:pPr>
    </w:p>
    <w:p w:rsidR="008B76A5" w:rsidRPr="008B76A5" w:rsidRDefault="008B76A5" w:rsidP="008B76A5">
      <w:pPr>
        <w:jc w:val="both"/>
        <w:rPr>
          <w:rFonts w:ascii="Comic Sans MS" w:hAnsi="Comic Sans MS"/>
        </w:rPr>
      </w:pPr>
      <w:r>
        <w:rPr>
          <w:rFonts w:ascii="Comic Sans MS" w:hAnsi="Comic Sans MS"/>
        </w:rPr>
        <w:t xml:space="preserve"> Argument de sa conférence :</w:t>
      </w:r>
    </w:p>
    <w:p w:rsidR="008B76A5" w:rsidRPr="008B76A5" w:rsidRDefault="008B76A5" w:rsidP="008B76A5">
      <w:pPr>
        <w:jc w:val="both"/>
        <w:rPr>
          <w:rFonts w:ascii="Comic Sans MS" w:hAnsi="Comic Sans MS"/>
        </w:rPr>
      </w:pPr>
      <w:r w:rsidRPr="008B76A5">
        <w:rPr>
          <w:rFonts w:ascii="Comic Sans MS" w:hAnsi="Comic Sans MS"/>
        </w:rPr>
        <w:lastRenderedPageBreak/>
        <w:t xml:space="preserve">    Lire Camus au-delà de la « philosophie de l’absurde » et de l’image sartrienne d’un « moraliste » tourné contre l’Histoire, tel est le projet de cette conférence, qui revisitera l’œuvre en éclairant ses soubassements immanentistes et sa critique radicale de la modernité. Son fil d’Ariane sera une philosophie du corps déchiffrée à travers le récit de L’Étranger et les peintures du Christ de Piero </w:t>
      </w:r>
      <w:proofErr w:type="spellStart"/>
      <w:r w:rsidRPr="008B76A5">
        <w:rPr>
          <w:rFonts w:ascii="Comic Sans MS" w:hAnsi="Comic Sans MS"/>
        </w:rPr>
        <w:t>della</w:t>
      </w:r>
      <w:proofErr w:type="spellEnd"/>
      <w:r w:rsidRPr="008B76A5">
        <w:rPr>
          <w:rFonts w:ascii="Comic Sans MS" w:hAnsi="Comic Sans MS"/>
        </w:rPr>
        <w:t xml:space="preserve"> Francesca que Camus admirait. On essaiera de montrer qu’il y a encore, pour nous, aujourd’hui, dans l’expérience singulière et l’œuvre courageuse d’Albert Camus, de quoi penser et résister.</w:t>
      </w:r>
    </w:p>
    <w:p w:rsidR="008B76A5" w:rsidRPr="008B76A5" w:rsidRDefault="008B76A5" w:rsidP="008B76A5">
      <w:pPr>
        <w:jc w:val="both"/>
        <w:rPr>
          <w:rFonts w:ascii="Comic Sans MS" w:hAnsi="Comic Sans MS"/>
        </w:rPr>
      </w:pPr>
      <w:r>
        <w:rPr>
          <w:rFonts w:ascii="Comic Sans MS" w:hAnsi="Comic Sans MS"/>
        </w:rPr>
        <w:t>---------------------------------------------------------------------------------------------------</w:t>
      </w:r>
    </w:p>
    <w:p w:rsidR="008B76A5" w:rsidRPr="008B76A5" w:rsidRDefault="008B76A5" w:rsidP="008B76A5">
      <w:pPr>
        <w:jc w:val="both"/>
        <w:rPr>
          <w:rFonts w:ascii="Comic Sans MS" w:hAnsi="Comic Sans MS"/>
        </w:rPr>
      </w:pPr>
      <w:r w:rsidRPr="008B76A5">
        <w:rPr>
          <w:rFonts w:ascii="Comic Sans MS" w:hAnsi="Comic Sans MS"/>
          <w:b/>
          <w:sz w:val="28"/>
          <w:szCs w:val="28"/>
        </w:rPr>
        <w:t>Gisèle Berkman</w:t>
      </w:r>
      <w:r>
        <w:rPr>
          <w:rFonts w:ascii="Comic Sans MS" w:hAnsi="Comic Sans MS"/>
        </w:rPr>
        <w:t xml:space="preserve"> Malaise dans la pensée.</w:t>
      </w:r>
    </w:p>
    <w:p w:rsidR="008B76A5" w:rsidRPr="008B76A5" w:rsidRDefault="008B76A5" w:rsidP="008B76A5">
      <w:pPr>
        <w:jc w:val="both"/>
        <w:rPr>
          <w:rFonts w:ascii="Comic Sans MS" w:hAnsi="Comic Sans MS"/>
        </w:rPr>
      </w:pPr>
      <w:r w:rsidRPr="008B76A5">
        <w:rPr>
          <w:rFonts w:ascii="Comic Sans MS" w:hAnsi="Comic Sans MS"/>
        </w:rPr>
        <w:t>Gisèle Berkman est directrice de programme au Collège international de philosophie, dont elle est l’une des vice-présidentes, chargée des relations internationales. Son programme de recherches s’intitule « La pensée à l’œuvre : écritures de la pensée, des Lumières à l’extrême contemporain ». Elle est membre du Com</w:t>
      </w:r>
      <w:r>
        <w:rPr>
          <w:rFonts w:ascii="Comic Sans MS" w:hAnsi="Comic Sans MS"/>
        </w:rPr>
        <w:t>ité de rédaction de la revue Poé</w:t>
      </w:r>
      <w:r w:rsidRPr="008B76A5">
        <w:rPr>
          <w:rFonts w:ascii="Comic Sans MS" w:hAnsi="Comic Sans MS"/>
        </w:rPr>
        <w:t xml:space="preserve">sie,  et membre du Conseil d'administration de la Maison des </w:t>
      </w:r>
      <w:r>
        <w:rPr>
          <w:rFonts w:ascii="Comic Sans MS" w:hAnsi="Comic Sans MS"/>
        </w:rPr>
        <w:t>Ecrivains et de la Littérature.</w:t>
      </w:r>
    </w:p>
    <w:p w:rsidR="008B76A5" w:rsidRPr="008B76A5" w:rsidRDefault="008B76A5" w:rsidP="008B76A5">
      <w:pPr>
        <w:jc w:val="both"/>
        <w:rPr>
          <w:rFonts w:ascii="Comic Sans MS" w:hAnsi="Comic Sans MS"/>
        </w:rPr>
      </w:pPr>
      <w:r>
        <w:rPr>
          <w:rFonts w:ascii="Comic Sans MS" w:hAnsi="Comic Sans MS"/>
        </w:rPr>
        <w:t>Ses principaux ouvrages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 xml:space="preserve">Filiation, origine, fantasme, les voies de l’individuation dans Monsieur Nicolas ou le </w:t>
      </w:r>
      <w:proofErr w:type="spellStart"/>
      <w:r w:rsidRPr="008B76A5">
        <w:rPr>
          <w:rFonts w:ascii="Comic Sans MS" w:hAnsi="Comic Sans MS"/>
        </w:rPr>
        <w:t>coeur</w:t>
      </w:r>
      <w:proofErr w:type="spellEnd"/>
      <w:r w:rsidRPr="008B76A5">
        <w:rPr>
          <w:rFonts w:ascii="Comic Sans MS" w:hAnsi="Comic Sans MS"/>
        </w:rPr>
        <w:t xml:space="preserve"> humain  dévoilé de Rétif de la Bret</w:t>
      </w:r>
      <w:r w:rsidRPr="008B76A5">
        <w:rPr>
          <w:rFonts w:ascii="Comic Sans MS" w:hAnsi="Comic Sans MS"/>
        </w:rPr>
        <w:t>onne, (Honoré Champion, 2006)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 xml:space="preserve">L’Effet </w:t>
      </w:r>
      <w:proofErr w:type="spellStart"/>
      <w:r w:rsidRPr="008B76A5">
        <w:rPr>
          <w:rFonts w:ascii="Comic Sans MS" w:hAnsi="Comic Sans MS"/>
        </w:rPr>
        <w:t>Bartleby</w:t>
      </w:r>
      <w:proofErr w:type="spellEnd"/>
      <w:r w:rsidRPr="008B76A5">
        <w:rPr>
          <w:rFonts w:ascii="Comic Sans MS" w:hAnsi="Comic Sans MS"/>
        </w:rPr>
        <w:t>. Philoso</w:t>
      </w:r>
      <w:r w:rsidRPr="008B76A5">
        <w:rPr>
          <w:rFonts w:ascii="Comic Sans MS" w:hAnsi="Comic Sans MS"/>
        </w:rPr>
        <w:t>phes lecteurs (Hermann, 2011)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La Dépensée (Fayard, 2013).</w:t>
      </w:r>
    </w:p>
    <w:p w:rsidR="008B76A5" w:rsidRPr="008B76A5" w:rsidRDefault="008B76A5" w:rsidP="008B76A5">
      <w:pPr>
        <w:jc w:val="both"/>
        <w:rPr>
          <w:rFonts w:ascii="Comic Sans MS" w:hAnsi="Comic Sans MS"/>
        </w:rPr>
      </w:pPr>
    </w:p>
    <w:p w:rsidR="008B76A5" w:rsidRPr="008B76A5" w:rsidRDefault="008B76A5" w:rsidP="008B76A5">
      <w:pPr>
        <w:jc w:val="both"/>
        <w:rPr>
          <w:rFonts w:ascii="Comic Sans MS" w:hAnsi="Comic Sans MS"/>
        </w:rPr>
      </w:pPr>
      <w:r>
        <w:rPr>
          <w:rFonts w:ascii="Comic Sans MS" w:hAnsi="Comic Sans MS"/>
        </w:rPr>
        <w:t xml:space="preserve">  Argument de sa conférence :</w:t>
      </w:r>
    </w:p>
    <w:p w:rsidR="008B76A5" w:rsidRPr="008B76A5" w:rsidRDefault="008B76A5" w:rsidP="008B76A5">
      <w:pPr>
        <w:jc w:val="both"/>
        <w:rPr>
          <w:rFonts w:ascii="Comic Sans MS" w:hAnsi="Comic Sans MS"/>
        </w:rPr>
      </w:pPr>
      <w:r w:rsidRPr="008B76A5">
        <w:rPr>
          <w:rFonts w:ascii="Comic Sans MS" w:hAnsi="Comic Sans MS"/>
        </w:rPr>
        <w:t xml:space="preserve">   Un profond discrédit frappe aujourd’hui l’activité de pensée, dans une société où la pensée ne trouve plus, ni les lieux où s’exercer, ni les « larges tranches de temps » (Rimbaud) où se déployer, ni même les mots dans lesquels se formuler. Cette crise sans précédent de la pensée met en péril le projet même de ces Lumières (« </w:t>
      </w:r>
      <w:proofErr w:type="spellStart"/>
      <w:r w:rsidRPr="008B76A5">
        <w:rPr>
          <w:rFonts w:ascii="Comic Sans MS" w:hAnsi="Comic Sans MS"/>
        </w:rPr>
        <w:t>sapere</w:t>
      </w:r>
      <w:proofErr w:type="spellEnd"/>
      <w:r w:rsidRPr="008B76A5">
        <w:rPr>
          <w:rFonts w:ascii="Comic Sans MS" w:hAnsi="Comic Sans MS"/>
        </w:rPr>
        <w:t xml:space="preserve"> </w:t>
      </w:r>
      <w:proofErr w:type="spellStart"/>
      <w:r w:rsidRPr="008B76A5">
        <w:rPr>
          <w:rFonts w:ascii="Comic Sans MS" w:hAnsi="Comic Sans MS"/>
        </w:rPr>
        <w:t>aude</w:t>
      </w:r>
      <w:proofErr w:type="spellEnd"/>
      <w:r w:rsidRPr="008B76A5">
        <w:rPr>
          <w:rFonts w:ascii="Comic Sans MS" w:hAnsi="Comic Sans MS"/>
        </w:rPr>
        <w:t xml:space="preserve"> » : « ose connaître ») dont nous nous p</w:t>
      </w:r>
      <w:r>
        <w:rPr>
          <w:rFonts w:ascii="Comic Sans MS" w:hAnsi="Comic Sans MS"/>
        </w:rPr>
        <w:t>rétendons encore les héritiers.</w:t>
      </w:r>
    </w:p>
    <w:p w:rsidR="008B76A5" w:rsidRPr="008B76A5" w:rsidRDefault="008B76A5" w:rsidP="008B76A5">
      <w:pPr>
        <w:pBdr>
          <w:bottom w:val="single" w:sz="6" w:space="1" w:color="auto"/>
        </w:pBdr>
        <w:jc w:val="both"/>
        <w:rPr>
          <w:rFonts w:ascii="Comic Sans MS" w:hAnsi="Comic Sans MS"/>
        </w:rPr>
      </w:pPr>
      <w:r w:rsidRPr="008B76A5">
        <w:rPr>
          <w:rFonts w:ascii="Comic Sans MS" w:hAnsi="Comic Sans MS"/>
        </w:rPr>
        <w:t xml:space="preserve">    Peut-on « s’orienter dans la pensée » (Kant) à l’heure du « temps de cerveau humain disponible », de la marchandisation des biens culturels et des « éléments de langage » ? Comment faire consister nos pensées à l’ère de ce qu’on appelle, sans doute malencontreusement, le virtuel ?</w:t>
      </w:r>
    </w:p>
    <w:p w:rsidR="005E1B49" w:rsidRDefault="005E1B49" w:rsidP="008B76A5">
      <w:pPr>
        <w:jc w:val="both"/>
        <w:rPr>
          <w:rFonts w:ascii="Comic Sans MS" w:hAnsi="Comic Sans MS"/>
        </w:rPr>
      </w:pPr>
    </w:p>
    <w:p w:rsidR="005E1B49" w:rsidRPr="008B76A5" w:rsidRDefault="005E1B49" w:rsidP="008B76A5">
      <w:pPr>
        <w:jc w:val="both"/>
        <w:rPr>
          <w:rFonts w:ascii="Comic Sans MS" w:hAnsi="Comic Sans MS"/>
        </w:rPr>
      </w:pPr>
      <w:bookmarkStart w:id="0" w:name="_GoBack"/>
      <w:bookmarkEnd w:id="0"/>
    </w:p>
    <w:p w:rsidR="008B76A5" w:rsidRDefault="008B76A5" w:rsidP="008B76A5">
      <w:pPr>
        <w:jc w:val="both"/>
        <w:rPr>
          <w:rFonts w:ascii="Comic Sans MS" w:hAnsi="Comic Sans MS"/>
        </w:rPr>
      </w:pPr>
      <w:r w:rsidRPr="008B76A5">
        <w:rPr>
          <w:rFonts w:ascii="Comic Sans MS" w:hAnsi="Comic Sans MS"/>
          <w:b/>
          <w:sz w:val="28"/>
          <w:szCs w:val="28"/>
        </w:rPr>
        <w:lastRenderedPageBreak/>
        <w:t xml:space="preserve">Daniel </w:t>
      </w:r>
      <w:proofErr w:type="spellStart"/>
      <w:r w:rsidRPr="008B76A5">
        <w:rPr>
          <w:rFonts w:ascii="Comic Sans MS" w:hAnsi="Comic Sans MS"/>
          <w:b/>
          <w:sz w:val="28"/>
          <w:szCs w:val="28"/>
        </w:rPr>
        <w:t>Liotta</w:t>
      </w:r>
      <w:proofErr w:type="spellEnd"/>
      <w:r>
        <w:rPr>
          <w:rFonts w:ascii="Comic Sans MS" w:hAnsi="Comic Sans MS"/>
        </w:rPr>
        <w:t xml:space="preserve"> La médicalisation de la société.</w:t>
      </w:r>
    </w:p>
    <w:p w:rsidR="008B76A5" w:rsidRPr="008B76A5" w:rsidRDefault="008B76A5" w:rsidP="008B76A5">
      <w:pPr>
        <w:jc w:val="both"/>
        <w:rPr>
          <w:rFonts w:ascii="Comic Sans MS" w:hAnsi="Comic Sans MS"/>
        </w:rPr>
      </w:pPr>
      <w:r w:rsidRPr="008B76A5">
        <w:rPr>
          <w:rFonts w:ascii="Comic Sans MS" w:hAnsi="Comic Sans MS"/>
        </w:rPr>
        <w:t xml:space="preserve">Daniel </w:t>
      </w:r>
      <w:proofErr w:type="spellStart"/>
      <w:r w:rsidRPr="008B76A5">
        <w:rPr>
          <w:rFonts w:ascii="Comic Sans MS" w:hAnsi="Comic Sans MS"/>
        </w:rPr>
        <w:t>Liotta</w:t>
      </w:r>
      <w:proofErr w:type="spellEnd"/>
      <w:r w:rsidRPr="008B76A5">
        <w:rPr>
          <w:rFonts w:ascii="Comic Sans MS" w:hAnsi="Comic Sans MS"/>
        </w:rPr>
        <w:t xml:space="preserve"> est professeur agrégé de philosophie en classes préparatoires littéraires (hypokhâgne et khâgne) au Ly</w:t>
      </w:r>
      <w:r w:rsidR="005E1B49">
        <w:rPr>
          <w:rFonts w:ascii="Comic Sans MS" w:hAnsi="Comic Sans MS"/>
        </w:rPr>
        <w:t>cée Frédéric Mistral d’Avignon.</w:t>
      </w:r>
    </w:p>
    <w:p w:rsidR="008B76A5" w:rsidRPr="008B76A5" w:rsidRDefault="008B76A5" w:rsidP="008B76A5">
      <w:pPr>
        <w:jc w:val="both"/>
        <w:rPr>
          <w:rFonts w:ascii="Comic Sans MS" w:hAnsi="Comic Sans MS"/>
        </w:rPr>
      </w:pPr>
      <w:r>
        <w:rPr>
          <w:rFonts w:ascii="Comic Sans MS" w:hAnsi="Comic Sans MS"/>
        </w:rPr>
        <w:t>Ses principaux ouvrages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Cours de métaphy</w:t>
      </w:r>
      <w:r w:rsidRPr="008B76A5">
        <w:rPr>
          <w:rFonts w:ascii="Comic Sans MS" w:hAnsi="Comic Sans MS"/>
        </w:rPr>
        <w:t>sique moderne (Hermann, 2013) ;</w:t>
      </w:r>
    </w:p>
    <w:p w:rsidR="008B76A5" w:rsidRPr="008B76A5" w:rsidRDefault="008B76A5" w:rsidP="008B76A5">
      <w:pPr>
        <w:pStyle w:val="Paragraphedeliste"/>
        <w:numPr>
          <w:ilvl w:val="0"/>
          <w:numId w:val="3"/>
        </w:numPr>
        <w:jc w:val="both"/>
        <w:rPr>
          <w:rFonts w:ascii="Comic Sans MS" w:hAnsi="Comic Sans MS"/>
        </w:rPr>
      </w:pPr>
      <w:r w:rsidRPr="008B76A5">
        <w:rPr>
          <w:rFonts w:ascii="Comic Sans MS" w:hAnsi="Comic Sans MS"/>
        </w:rPr>
        <w:t>Pour</w:t>
      </w:r>
      <w:r w:rsidRPr="008B76A5">
        <w:rPr>
          <w:rFonts w:ascii="Comic Sans MS" w:hAnsi="Comic Sans MS"/>
        </w:rPr>
        <w:t>quoi bavarder ? (Aléas, 2009) ;</w:t>
      </w:r>
    </w:p>
    <w:p w:rsidR="008B76A5" w:rsidRPr="005E1B49" w:rsidRDefault="008B76A5" w:rsidP="008B76A5">
      <w:pPr>
        <w:pStyle w:val="Paragraphedeliste"/>
        <w:numPr>
          <w:ilvl w:val="0"/>
          <w:numId w:val="3"/>
        </w:numPr>
        <w:jc w:val="both"/>
        <w:rPr>
          <w:rFonts w:ascii="Comic Sans MS" w:hAnsi="Comic Sans MS"/>
        </w:rPr>
      </w:pPr>
      <w:r w:rsidRPr="008B76A5">
        <w:rPr>
          <w:rFonts w:ascii="Comic Sans MS" w:hAnsi="Comic Sans MS"/>
        </w:rPr>
        <w:t>Qu’est-ce qu’une reprise ? Deux études sur Foucault</w:t>
      </w:r>
      <w:r w:rsidRPr="008B76A5">
        <w:rPr>
          <w:rFonts w:ascii="Comic Sans MS" w:hAnsi="Comic Sans MS"/>
        </w:rPr>
        <w:t xml:space="preserve"> (Transbordeurs, 2007).</w:t>
      </w:r>
    </w:p>
    <w:p w:rsidR="008B76A5" w:rsidRPr="008B76A5" w:rsidRDefault="008B76A5" w:rsidP="008B76A5">
      <w:pPr>
        <w:jc w:val="both"/>
        <w:rPr>
          <w:rFonts w:ascii="Comic Sans MS" w:hAnsi="Comic Sans MS"/>
        </w:rPr>
      </w:pPr>
      <w:r>
        <w:rPr>
          <w:rFonts w:ascii="Comic Sans MS" w:hAnsi="Comic Sans MS"/>
        </w:rPr>
        <w:t>Argument de sa conférence :</w:t>
      </w:r>
    </w:p>
    <w:p w:rsidR="008B76A5" w:rsidRPr="008B76A5" w:rsidRDefault="008B76A5" w:rsidP="008B76A5">
      <w:pPr>
        <w:jc w:val="both"/>
        <w:rPr>
          <w:rFonts w:ascii="Comic Sans MS" w:hAnsi="Comic Sans MS"/>
        </w:rPr>
      </w:pPr>
      <w:r w:rsidRPr="008B76A5">
        <w:rPr>
          <w:rFonts w:ascii="Comic Sans MS" w:hAnsi="Comic Sans MS"/>
        </w:rPr>
        <w:t xml:space="preserve">  Selon Michel Foucault le danger lié à ce qu’il nomme la médicalisation sociale naît du programme d’une « médicalisation infinie » de l’existence. Ce programme, qui émerge en Europe au 18ème siècle, développe une politique de la norme. Or le point de vue de l’idéal normatif et du respect de la moyenne  conduit à considérer comme « risque » et, plus encore, comme « danger » ce qui entrave ou conteste cet idéal,</w:t>
      </w:r>
      <w:r>
        <w:rPr>
          <w:rFonts w:ascii="Comic Sans MS" w:hAnsi="Comic Sans MS"/>
        </w:rPr>
        <w:t xml:space="preserve"> ou modifie certaines moyennes.</w:t>
      </w:r>
    </w:p>
    <w:p w:rsidR="008B76A5" w:rsidRPr="008B76A5" w:rsidRDefault="008B76A5" w:rsidP="008B76A5">
      <w:pPr>
        <w:jc w:val="both"/>
        <w:rPr>
          <w:rFonts w:ascii="Comic Sans MS" w:hAnsi="Comic Sans MS"/>
        </w:rPr>
      </w:pPr>
      <w:r w:rsidRPr="008B76A5">
        <w:rPr>
          <w:rFonts w:ascii="Comic Sans MS" w:hAnsi="Comic Sans MS"/>
        </w:rPr>
        <w:t xml:space="preserve">   Cette conception normative de la dangerosité est elle-même politiquement dangereuse. En effet rien ne peut transgresser la norme, puisque même ce qui conteste l’idéal ou bouscule la moyenne peut être intégré dans la pensée de l’idéal ou de la moyenne, ne serait-ce qu’au titre du </w:t>
      </w:r>
      <w:r>
        <w:rPr>
          <w:rFonts w:ascii="Comic Sans MS" w:hAnsi="Comic Sans MS"/>
        </w:rPr>
        <w:t>déficient ou de l’ « anormal ».</w:t>
      </w:r>
    </w:p>
    <w:p w:rsidR="008B76A5" w:rsidRPr="008B76A5" w:rsidRDefault="008B76A5" w:rsidP="008B76A5">
      <w:pPr>
        <w:jc w:val="both"/>
        <w:rPr>
          <w:rFonts w:ascii="Comic Sans MS" w:hAnsi="Comic Sans MS"/>
        </w:rPr>
      </w:pPr>
      <w:r w:rsidRPr="008B76A5">
        <w:rPr>
          <w:rFonts w:ascii="Comic Sans MS" w:hAnsi="Comic Sans MS"/>
        </w:rPr>
        <w:t xml:space="preserve">   Il ne s’agit cependant pas de contester frontalement et globalement la médicalisation de la société mais d’indiquer des stratégies de résistance, voire de « risque » assumé, et de faire valoir l’idée de normativité comme déploiement singulier de puissance vi</w:t>
      </w:r>
      <w:r>
        <w:rPr>
          <w:rFonts w:ascii="Comic Sans MS" w:hAnsi="Comic Sans MS"/>
        </w:rPr>
        <w:t>tale.</w:t>
      </w:r>
    </w:p>
    <w:p w:rsidR="008B76A5" w:rsidRPr="008B76A5" w:rsidRDefault="008B76A5" w:rsidP="008B76A5">
      <w:pPr>
        <w:jc w:val="both"/>
        <w:rPr>
          <w:rFonts w:ascii="Comic Sans MS" w:hAnsi="Comic Sans MS"/>
        </w:rPr>
      </w:pPr>
      <w:r w:rsidRPr="008B76A5">
        <w:rPr>
          <w:rFonts w:ascii="Comic Sans MS" w:hAnsi="Comic Sans MS"/>
        </w:rPr>
        <w:t xml:space="preserve">   On s’efforcera de suivre le cheminement de la pensée de Foucault sur cette question tout en repérant les éléments de l’actualité sociale et médicale qui peuvent être interprétés dans l’optique de sa réflexion.</w:t>
      </w:r>
    </w:p>
    <w:p w:rsidR="008B76A5" w:rsidRPr="008B76A5" w:rsidRDefault="008B76A5" w:rsidP="008B76A5">
      <w:pPr>
        <w:jc w:val="both"/>
        <w:rPr>
          <w:rFonts w:ascii="Comic Sans MS" w:hAnsi="Comic Sans MS"/>
        </w:rPr>
      </w:pPr>
      <w:r>
        <w:rPr>
          <w:rFonts w:ascii="Comic Sans MS" w:hAnsi="Comic Sans MS"/>
        </w:rPr>
        <w:t>--------------------------------------------------------------------------------------------------</w:t>
      </w:r>
    </w:p>
    <w:p w:rsidR="008B76A5" w:rsidRPr="008B76A5" w:rsidRDefault="008B76A5" w:rsidP="008B76A5">
      <w:pPr>
        <w:jc w:val="both"/>
        <w:rPr>
          <w:rFonts w:ascii="Comic Sans MS" w:hAnsi="Comic Sans MS"/>
        </w:rPr>
      </w:pPr>
      <w:r w:rsidRPr="008B76A5">
        <w:rPr>
          <w:rFonts w:ascii="Comic Sans MS" w:hAnsi="Comic Sans MS"/>
        </w:rPr>
        <w:t>Conférence d'</w:t>
      </w:r>
      <w:r w:rsidRPr="008B76A5">
        <w:rPr>
          <w:rFonts w:ascii="Comic Sans MS" w:hAnsi="Comic Sans MS"/>
          <w:b/>
          <w:sz w:val="28"/>
          <w:szCs w:val="28"/>
        </w:rPr>
        <w:t xml:space="preserve">Olivier </w:t>
      </w:r>
      <w:proofErr w:type="spellStart"/>
      <w:r w:rsidRPr="008B76A5">
        <w:rPr>
          <w:rFonts w:ascii="Comic Sans MS" w:hAnsi="Comic Sans MS"/>
          <w:b/>
          <w:sz w:val="28"/>
          <w:szCs w:val="28"/>
        </w:rPr>
        <w:t>Mongin</w:t>
      </w:r>
      <w:proofErr w:type="spellEnd"/>
      <w:r w:rsidRPr="008B76A5">
        <w:rPr>
          <w:rFonts w:ascii="Comic Sans MS" w:hAnsi="Comic Sans MS"/>
          <w:b/>
          <w:sz w:val="28"/>
          <w:szCs w:val="28"/>
        </w:rPr>
        <w:t xml:space="preserve"> </w:t>
      </w:r>
      <w:r>
        <w:rPr>
          <w:rFonts w:ascii="Comic Sans MS" w:hAnsi="Comic Sans MS"/>
        </w:rPr>
        <w:t xml:space="preserve">: </w:t>
      </w:r>
      <w:r w:rsidRPr="008B76A5">
        <w:rPr>
          <w:rFonts w:ascii="Comic Sans MS" w:hAnsi="Comic Sans MS"/>
        </w:rPr>
        <w:t>« D</w:t>
      </w:r>
      <w:r w:rsidR="005E1B49">
        <w:rPr>
          <w:rFonts w:ascii="Comic Sans MS" w:hAnsi="Comic Sans MS"/>
        </w:rPr>
        <w:t>e quoi rions-nous ? »</w:t>
      </w:r>
    </w:p>
    <w:p w:rsidR="008B76A5" w:rsidRPr="008B76A5" w:rsidRDefault="008B76A5" w:rsidP="008B76A5">
      <w:pPr>
        <w:jc w:val="both"/>
        <w:rPr>
          <w:rFonts w:ascii="Comic Sans MS" w:hAnsi="Comic Sans MS"/>
        </w:rPr>
      </w:pPr>
      <w:r w:rsidRPr="008B76A5">
        <w:rPr>
          <w:rFonts w:ascii="Comic Sans MS" w:hAnsi="Comic Sans MS"/>
        </w:rPr>
        <w:t>Variations sur le corps comique.</w:t>
      </w:r>
    </w:p>
    <w:p w:rsidR="008B76A5" w:rsidRPr="008B76A5" w:rsidRDefault="008B76A5" w:rsidP="008B76A5">
      <w:pPr>
        <w:jc w:val="both"/>
        <w:rPr>
          <w:rFonts w:ascii="Comic Sans MS" w:hAnsi="Comic Sans MS"/>
        </w:rPr>
      </w:pPr>
      <w:r w:rsidRPr="008B76A5">
        <w:rPr>
          <w:rFonts w:ascii="Comic Sans MS" w:hAnsi="Comic Sans MS"/>
        </w:rPr>
        <w:t xml:space="preserve">On rit plus que jamais. Mais de quoi rions-nous ? Et comment rions-nous ? Alors que la télévision formate le rire parfois en toute médiocrité, des artistes du rire arpentent avec bonheur la scène hors des studios. Le rire demeure cet exercice corporel et langagier qui renvoie à une manière d'être ensemble et de faire corps. Après s‘être interrogé sur les ressorts corporels du rire et avoir rappelé les interdits du rire dans </w:t>
      </w:r>
      <w:r w:rsidRPr="008B76A5">
        <w:rPr>
          <w:rFonts w:ascii="Comic Sans MS" w:hAnsi="Comic Sans MS"/>
        </w:rPr>
        <w:lastRenderedPageBreak/>
        <w:t>l’histoire, on abordera l’évolution des comiques au XX° siècle et les thè</w:t>
      </w:r>
      <w:r>
        <w:rPr>
          <w:rFonts w:ascii="Comic Sans MS" w:hAnsi="Comic Sans MS"/>
        </w:rPr>
        <w:t>mes des comiques contemporains.</w:t>
      </w:r>
    </w:p>
    <w:p w:rsidR="008B76A5" w:rsidRPr="008B76A5" w:rsidRDefault="008B76A5" w:rsidP="008B76A5">
      <w:pPr>
        <w:jc w:val="both"/>
        <w:rPr>
          <w:rFonts w:ascii="Comic Sans MS" w:hAnsi="Comic Sans MS"/>
        </w:rPr>
      </w:pPr>
      <w:r w:rsidRPr="008B76A5">
        <w:rPr>
          <w:rFonts w:ascii="Comic Sans MS" w:hAnsi="Comic Sans MS"/>
        </w:rPr>
        <w:t>Editeur et écrivain. Directeur de publication de la revue Esprit. A publié notamment : au Seuil une trilogie sur Les Passions démocratiques [La peur du vide (1991), La Violence des images (1997) et Eclats de rire. Variations sur le corps comique (2002)] ; chez Hachette Littératures : Buster Keaton. L’étoile filante  (1996) et De quoi rions nous ?  (</w:t>
      </w:r>
      <w:proofErr w:type="gramStart"/>
      <w:r w:rsidRPr="008B76A5">
        <w:rPr>
          <w:rFonts w:ascii="Comic Sans MS" w:hAnsi="Comic Sans MS"/>
        </w:rPr>
        <w:t>coll</w:t>
      </w:r>
      <w:proofErr w:type="gramEnd"/>
      <w:r w:rsidRPr="008B76A5">
        <w:rPr>
          <w:rFonts w:ascii="Comic Sans MS" w:hAnsi="Comic Sans MS"/>
        </w:rPr>
        <w:t>. Pluriel, 2007) ; respectivement au Seuil et chez Fayard : La Condition urbaine. La ville à l'heure de la mondialisation (2005) et La Ville des flux. L’envers et l’endroit de la mondialisation urbaine (2013).</w:t>
      </w:r>
    </w:p>
    <w:p w:rsidR="008B76A5" w:rsidRPr="008B76A5" w:rsidRDefault="005E1B49" w:rsidP="008B76A5">
      <w:pPr>
        <w:jc w:val="both"/>
        <w:rPr>
          <w:rFonts w:ascii="Comic Sans MS" w:hAnsi="Comic Sans MS"/>
        </w:rPr>
      </w:pPr>
      <w:r>
        <w:rPr>
          <w:rFonts w:ascii="Comic Sans MS" w:hAnsi="Comic Sans MS"/>
        </w:rPr>
        <w:t>---------------------------------------------------------------------------------------------------</w:t>
      </w:r>
    </w:p>
    <w:p w:rsidR="008B76A5" w:rsidRPr="008B76A5" w:rsidRDefault="005E1B49" w:rsidP="008B76A5">
      <w:pPr>
        <w:jc w:val="both"/>
        <w:rPr>
          <w:rFonts w:ascii="Comic Sans MS" w:hAnsi="Comic Sans MS"/>
        </w:rPr>
      </w:pPr>
      <w:r w:rsidRPr="005E1B49">
        <w:rPr>
          <w:rFonts w:ascii="Comic Sans MS" w:hAnsi="Comic Sans MS"/>
          <w:b/>
          <w:sz w:val="28"/>
          <w:szCs w:val="28"/>
        </w:rPr>
        <w:t xml:space="preserve">Christophe </w:t>
      </w:r>
      <w:proofErr w:type="spellStart"/>
      <w:r w:rsidRPr="005E1B49">
        <w:rPr>
          <w:rFonts w:ascii="Comic Sans MS" w:hAnsi="Comic Sans MS"/>
          <w:b/>
          <w:sz w:val="28"/>
          <w:szCs w:val="28"/>
        </w:rPr>
        <w:t>Prochasson</w:t>
      </w:r>
      <w:proofErr w:type="spellEnd"/>
      <w:r>
        <w:rPr>
          <w:rFonts w:ascii="Comic Sans MS" w:hAnsi="Comic Sans MS"/>
        </w:rPr>
        <w:t xml:space="preserve"> Qu’est-ce que le socialisme ?</w:t>
      </w:r>
    </w:p>
    <w:p w:rsidR="008B76A5" w:rsidRPr="008B76A5" w:rsidRDefault="008B76A5" w:rsidP="008B76A5">
      <w:pPr>
        <w:jc w:val="both"/>
        <w:rPr>
          <w:rFonts w:ascii="Comic Sans MS" w:hAnsi="Comic Sans MS"/>
        </w:rPr>
      </w:pPr>
      <w:r w:rsidRPr="008B76A5">
        <w:rPr>
          <w:rFonts w:ascii="Comic Sans MS" w:hAnsi="Comic Sans MS"/>
        </w:rPr>
        <w:t xml:space="preserve">Christophe </w:t>
      </w:r>
      <w:proofErr w:type="spellStart"/>
      <w:r w:rsidRPr="008B76A5">
        <w:rPr>
          <w:rFonts w:ascii="Comic Sans MS" w:hAnsi="Comic Sans MS"/>
        </w:rPr>
        <w:t>Prochasson</w:t>
      </w:r>
      <w:proofErr w:type="spellEnd"/>
      <w:r w:rsidRPr="008B76A5">
        <w:rPr>
          <w:rFonts w:ascii="Comic Sans MS" w:hAnsi="Comic Sans MS"/>
        </w:rPr>
        <w:t xml:space="preserve"> est historien. Directeur d'études à l'Ecole des hautes études en sciences sociales. Ses recherches portent sur l'histoire culturelle et politique de la France des XIXème et XXème siècles, et plus particulièrement sur l’histoire des intellectuels, sur l’histoire socio-culturelle de </w:t>
      </w:r>
      <w:proofErr w:type="gramStart"/>
      <w:r w:rsidRPr="008B76A5">
        <w:rPr>
          <w:rFonts w:ascii="Comic Sans MS" w:hAnsi="Comic Sans MS"/>
        </w:rPr>
        <w:t>la IIIème République (surtout sur l’histoire du socialisme français) ainsi que sur l’histoire</w:t>
      </w:r>
      <w:proofErr w:type="gramEnd"/>
      <w:r w:rsidRPr="008B76A5">
        <w:rPr>
          <w:rFonts w:ascii="Comic Sans MS" w:hAnsi="Comic Sans MS"/>
        </w:rPr>
        <w:t xml:space="preserve"> socio-culturelle </w:t>
      </w:r>
      <w:r w:rsidR="005E1B49">
        <w:rPr>
          <w:rFonts w:ascii="Comic Sans MS" w:hAnsi="Comic Sans MS"/>
        </w:rPr>
        <w:t>de la Première Guerre mondiale.</w:t>
      </w:r>
    </w:p>
    <w:p w:rsidR="008B76A5" w:rsidRPr="008B76A5" w:rsidRDefault="005E1B49" w:rsidP="008B76A5">
      <w:pPr>
        <w:jc w:val="both"/>
        <w:rPr>
          <w:rFonts w:ascii="Comic Sans MS" w:hAnsi="Comic Sans MS"/>
        </w:rPr>
      </w:pPr>
      <w:r>
        <w:rPr>
          <w:rFonts w:ascii="Comic Sans MS" w:hAnsi="Comic Sans MS"/>
        </w:rPr>
        <w:t>Ses principaux ouvrages :</w:t>
      </w:r>
    </w:p>
    <w:p w:rsidR="008B76A5" w:rsidRPr="005E1B49" w:rsidRDefault="008B76A5" w:rsidP="005E1B49">
      <w:pPr>
        <w:pStyle w:val="Paragraphedeliste"/>
        <w:numPr>
          <w:ilvl w:val="0"/>
          <w:numId w:val="3"/>
        </w:numPr>
        <w:jc w:val="both"/>
        <w:rPr>
          <w:rFonts w:ascii="Comic Sans MS" w:hAnsi="Comic Sans MS"/>
        </w:rPr>
      </w:pPr>
      <w:r w:rsidRPr="005E1B49">
        <w:rPr>
          <w:rFonts w:ascii="Comic Sans MS" w:hAnsi="Comic Sans MS"/>
        </w:rPr>
        <w:t>Les intellectuels, le socialisme et la g</w:t>
      </w:r>
      <w:r w:rsidR="005E1B49" w:rsidRPr="005E1B49">
        <w:rPr>
          <w:rFonts w:ascii="Comic Sans MS" w:hAnsi="Comic Sans MS"/>
        </w:rPr>
        <w:t>uerre [1900-1938] (Seuil, 1993)</w:t>
      </w:r>
    </w:p>
    <w:p w:rsidR="008B76A5" w:rsidRPr="005E1B49" w:rsidRDefault="008B76A5" w:rsidP="005E1B49">
      <w:pPr>
        <w:pStyle w:val="Paragraphedeliste"/>
        <w:numPr>
          <w:ilvl w:val="0"/>
          <w:numId w:val="3"/>
        </w:numPr>
        <w:jc w:val="both"/>
        <w:rPr>
          <w:rFonts w:ascii="Comic Sans MS" w:hAnsi="Comic Sans MS"/>
        </w:rPr>
      </w:pPr>
      <w:r w:rsidRPr="005E1B49">
        <w:rPr>
          <w:rFonts w:ascii="Comic Sans MS" w:hAnsi="Comic Sans MS"/>
        </w:rPr>
        <w:t>Saint-Simon</w:t>
      </w:r>
      <w:r w:rsidR="005E1B49" w:rsidRPr="005E1B49">
        <w:rPr>
          <w:rFonts w:ascii="Comic Sans MS" w:hAnsi="Comic Sans MS"/>
        </w:rPr>
        <w:t xml:space="preserve"> ou l’anti-Marx (Perrin, 2005),</w:t>
      </w:r>
    </w:p>
    <w:p w:rsidR="008B76A5" w:rsidRPr="005E1B49" w:rsidRDefault="008B76A5" w:rsidP="005E1B49">
      <w:pPr>
        <w:pStyle w:val="Paragraphedeliste"/>
        <w:numPr>
          <w:ilvl w:val="0"/>
          <w:numId w:val="3"/>
        </w:numPr>
        <w:jc w:val="both"/>
        <w:rPr>
          <w:rFonts w:ascii="Comic Sans MS" w:hAnsi="Comic Sans MS"/>
        </w:rPr>
      </w:pPr>
      <w:r w:rsidRPr="005E1B49">
        <w:rPr>
          <w:rFonts w:ascii="Comic Sans MS" w:hAnsi="Comic Sans MS"/>
        </w:rPr>
        <w:t>14-18. Retours d’</w:t>
      </w:r>
      <w:r w:rsidR="005E1B49" w:rsidRPr="005E1B49">
        <w:rPr>
          <w:rFonts w:ascii="Comic Sans MS" w:hAnsi="Comic Sans MS"/>
        </w:rPr>
        <w:t>expériences (</w:t>
      </w:r>
      <w:proofErr w:type="spellStart"/>
      <w:r w:rsidR="005E1B49" w:rsidRPr="005E1B49">
        <w:rPr>
          <w:rFonts w:ascii="Comic Sans MS" w:hAnsi="Comic Sans MS"/>
        </w:rPr>
        <w:t>Tallandier</w:t>
      </w:r>
      <w:proofErr w:type="spellEnd"/>
      <w:r w:rsidR="005E1B49" w:rsidRPr="005E1B49">
        <w:rPr>
          <w:rFonts w:ascii="Comic Sans MS" w:hAnsi="Comic Sans MS"/>
        </w:rPr>
        <w:t>, 2008),</w:t>
      </w:r>
    </w:p>
    <w:p w:rsidR="008B76A5" w:rsidRPr="005E1B49" w:rsidRDefault="008B76A5" w:rsidP="005E1B49">
      <w:pPr>
        <w:pStyle w:val="Paragraphedeliste"/>
        <w:numPr>
          <w:ilvl w:val="0"/>
          <w:numId w:val="3"/>
        </w:numPr>
        <w:jc w:val="both"/>
        <w:rPr>
          <w:rFonts w:ascii="Comic Sans MS" w:hAnsi="Comic Sans MS"/>
        </w:rPr>
      </w:pPr>
      <w:r w:rsidRPr="005E1B49">
        <w:rPr>
          <w:rFonts w:ascii="Comic Sans MS" w:hAnsi="Comic Sans MS"/>
        </w:rPr>
        <w:t>La Gauche est-el</w:t>
      </w:r>
      <w:r w:rsidR="005E1B49" w:rsidRPr="005E1B49">
        <w:rPr>
          <w:rFonts w:ascii="Comic Sans MS" w:hAnsi="Comic Sans MS"/>
        </w:rPr>
        <w:t>le morale ? (Flammarion, 2010).</w:t>
      </w:r>
    </w:p>
    <w:p w:rsidR="008B76A5" w:rsidRPr="005E1B49" w:rsidRDefault="008B76A5" w:rsidP="008B76A5">
      <w:pPr>
        <w:pStyle w:val="Paragraphedeliste"/>
        <w:numPr>
          <w:ilvl w:val="0"/>
          <w:numId w:val="3"/>
        </w:numPr>
        <w:jc w:val="both"/>
        <w:rPr>
          <w:rFonts w:ascii="Comic Sans MS" w:hAnsi="Comic Sans MS"/>
        </w:rPr>
      </w:pPr>
      <w:r w:rsidRPr="005E1B49">
        <w:rPr>
          <w:rFonts w:ascii="Comic Sans MS" w:hAnsi="Comic Sans MS"/>
        </w:rPr>
        <w:t>François Furet. Les chemins de la mélancolie (Stock, 2013).</w:t>
      </w:r>
    </w:p>
    <w:p w:rsidR="008B76A5" w:rsidRPr="008B76A5" w:rsidRDefault="005E1B49" w:rsidP="008B76A5">
      <w:pPr>
        <w:jc w:val="both"/>
        <w:rPr>
          <w:rFonts w:ascii="Comic Sans MS" w:hAnsi="Comic Sans MS"/>
        </w:rPr>
      </w:pPr>
      <w:r>
        <w:rPr>
          <w:rFonts w:ascii="Comic Sans MS" w:hAnsi="Comic Sans MS"/>
        </w:rPr>
        <w:t xml:space="preserve">  Argument de sa conférence :</w:t>
      </w:r>
    </w:p>
    <w:p w:rsidR="00FB5BE5" w:rsidRPr="008B76A5" w:rsidRDefault="008B76A5" w:rsidP="008B76A5">
      <w:pPr>
        <w:jc w:val="both"/>
        <w:rPr>
          <w:rFonts w:ascii="Comic Sans MS" w:hAnsi="Comic Sans MS"/>
        </w:rPr>
      </w:pPr>
      <w:r w:rsidRPr="008B76A5">
        <w:rPr>
          <w:rFonts w:ascii="Comic Sans MS" w:hAnsi="Comic Sans MS"/>
        </w:rPr>
        <w:t xml:space="preserve">  A l'heure où l'on s'interroge beaucoup sur la doctrine qui anime la politique mise en œuvre par le président de la république, politique qu’il définit lui-même comme "social-démocrate", il est utile de tenter de se retrouver dans le maquis doctrinal qui fit toute l'histoire du socialisme. Mais le socialisme n'a pas été qu’une doctrine, il fut aussi à sa manière une morale et, comme l'écrivait Léon Blum lui-même, une religion. On reviendra sur l'ensemble de ces définitions possibles où virevoltent les mots "réforme", "révolution", "social-libéralisme", "col</w:t>
      </w:r>
      <w:r w:rsidR="005E1B49">
        <w:rPr>
          <w:rFonts w:ascii="Comic Sans MS" w:hAnsi="Comic Sans MS"/>
        </w:rPr>
        <w:t>lectivisme", "communisme", etc.</w:t>
      </w:r>
    </w:p>
    <w:sectPr w:rsidR="00FB5BE5" w:rsidRPr="008B76A5" w:rsidSect="005E1B4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02A"/>
    <w:multiLevelType w:val="hybridMultilevel"/>
    <w:tmpl w:val="0E704052"/>
    <w:lvl w:ilvl="0" w:tplc="96A0E5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35D7B"/>
    <w:multiLevelType w:val="hybridMultilevel"/>
    <w:tmpl w:val="E618C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331446"/>
    <w:multiLevelType w:val="hybridMultilevel"/>
    <w:tmpl w:val="F7B8E40E"/>
    <w:lvl w:ilvl="0" w:tplc="96A0E5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345D09"/>
    <w:multiLevelType w:val="hybridMultilevel"/>
    <w:tmpl w:val="F632A7F0"/>
    <w:lvl w:ilvl="0" w:tplc="96A0E5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F84490"/>
    <w:multiLevelType w:val="hybridMultilevel"/>
    <w:tmpl w:val="3F3E81A4"/>
    <w:lvl w:ilvl="0" w:tplc="96A0E5C2">
      <w:numFmt w:val="bullet"/>
      <w:lvlText w:val="-"/>
      <w:lvlJc w:val="left"/>
      <w:pPr>
        <w:ind w:left="720" w:hanging="360"/>
      </w:pPr>
      <w:rPr>
        <w:rFonts w:ascii="Comic Sans MS" w:eastAsiaTheme="minorHAnsi" w:hAnsi="Comic Sans MS" w:cstheme="minorBidi" w:hint="default"/>
      </w:rPr>
    </w:lvl>
    <w:lvl w:ilvl="1" w:tplc="E7148B02">
      <w:numFmt w:val="bullet"/>
      <w:lvlText w:val="·"/>
      <w:lvlJc w:val="left"/>
      <w:pPr>
        <w:ind w:left="1440" w:hanging="360"/>
      </w:pPr>
      <w:rPr>
        <w:rFonts w:ascii="Comic Sans MS" w:eastAsiaTheme="minorHAnsi" w:hAnsi="Comic Sans M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5A6E03"/>
    <w:multiLevelType w:val="hybridMultilevel"/>
    <w:tmpl w:val="5CD492DE"/>
    <w:lvl w:ilvl="0" w:tplc="96A0E5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6979C1"/>
    <w:multiLevelType w:val="hybridMultilevel"/>
    <w:tmpl w:val="49A24426"/>
    <w:lvl w:ilvl="0" w:tplc="96A0E5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070B5A"/>
    <w:multiLevelType w:val="hybridMultilevel"/>
    <w:tmpl w:val="4EFC854A"/>
    <w:lvl w:ilvl="0" w:tplc="96A0E5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A5"/>
    <w:rsid w:val="005E1B49"/>
    <w:rsid w:val="008B76A5"/>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1945</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2023-02-02T09:54:00Z</dcterms:created>
  <dcterms:modified xsi:type="dcterms:W3CDTF">2023-02-02T10:08:00Z</dcterms:modified>
</cp:coreProperties>
</file>